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CC3E" w14:textId="764F3078" w:rsidR="00DC3920" w:rsidRDefault="00DC3920" w:rsidP="00DC3920">
      <w:pPr>
        <w:spacing w:before="240" w:after="263"/>
        <w:ind w:left="1418" w:right="107"/>
        <w:jc w:val="center"/>
        <w:rPr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ATA DE REABERTURA DA TOMADA DE PREÇO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Nº 008/2023</w:t>
      </w:r>
    </w:p>
    <w:p w14:paraId="1745240B" w14:textId="77777777" w:rsidR="00DC3920" w:rsidRDefault="00DC3920" w:rsidP="00DC3920">
      <w:pPr>
        <w:spacing w:after="137" w:line="396" w:lineRule="auto"/>
        <w:ind w:left="993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2847257" w14:textId="77777777" w:rsidR="00DC3920" w:rsidRDefault="00DC3920" w:rsidP="00DC3920">
      <w:pPr>
        <w:spacing w:after="137" w:line="396" w:lineRule="auto"/>
        <w:ind w:left="993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CONTRATAÇÃO DE SISTEMA PEDAGOGICO ESTRUTURADO DE ENSINO PARA ALUNOS E PROFESSORES DA REDE MUNICIPAL DE ENSINO.</w:t>
      </w:r>
    </w:p>
    <w:p w14:paraId="3E236439" w14:textId="77777777" w:rsidR="00DC3920" w:rsidRDefault="00DC3920" w:rsidP="00DC3920">
      <w:pPr>
        <w:spacing w:after="4" w:line="360" w:lineRule="auto"/>
        <w:ind w:left="-709" w:right="-852"/>
        <w:jc w:val="both"/>
        <w:rPr>
          <w:rFonts w:ascii="Arial" w:eastAsia="Arial" w:hAnsi="Arial" w:cs="Arial"/>
          <w:bCs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t xml:space="preserve">              Aos 19/12/2023, às 14h00min horas na sede da Prefeitura Municipal de Vargem/SP, reuniram-se membros da Comissão Permanente de Licitação, para proceder à abertura dos envelopes </w:t>
      </w:r>
      <w:r>
        <w:rPr>
          <w:rFonts w:ascii="Arial" w:eastAsia="Arial" w:hAnsi="Arial" w:cs="Arial"/>
          <w:b/>
          <w:color w:val="auto"/>
          <w:sz w:val="24"/>
        </w:rPr>
        <w:t xml:space="preserve">“PROPOSTA COMERCIAL” </w:t>
      </w:r>
      <w:r>
        <w:rPr>
          <w:rFonts w:ascii="Arial" w:eastAsia="Arial" w:hAnsi="Arial" w:cs="Arial"/>
          <w:color w:val="auto"/>
          <w:sz w:val="24"/>
        </w:rPr>
        <w:t xml:space="preserve">referente à licitação em epígrafe. Iniciando os trabalhos, a Comissão Permanente de Licitação constatou que </w:t>
      </w:r>
      <w:r>
        <w:rPr>
          <w:rFonts w:ascii="Arial" w:eastAsia="Arial" w:hAnsi="Arial" w:cs="Arial"/>
          <w:b/>
          <w:color w:val="auto"/>
          <w:sz w:val="24"/>
        </w:rPr>
        <w:t xml:space="preserve">NENHUMA </w:t>
      </w:r>
      <w:r>
        <w:rPr>
          <w:rFonts w:ascii="Arial" w:eastAsia="Arial" w:hAnsi="Arial" w:cs="Arial"/>
          <w:color w:val="auto"/>
          <w:sz w:val="24"/>
        </w:rPr>
        <w:t xml:space="preserve">empresa </w:t>
      </w:r>
      <w:r>
        <w:rPr>
          <w:rFonts w:ascii="Arial" w:eastAsia="Arial" w:hAnsi="Arial" w:cs="Arial"/>
          <w:bCs/>
          <w:color w:val="auto"/>
          <w:sz w:val="24"/>
        </w:rPr>
        <w:t>esteve presente para participar deste certame.</w:t>
      </w:r>
    </w:p>
    <w:p w14:paraId="6EC8B8C5" w14:textId="77777777" w:rsidR="00DC3920" w:rsidRDefault="00DC3920" w:rsidP="00DC3920">
      <w:pPr>
        <w:pStyle w:val="Ttulo1"/>
        <w:ind w:left="-709" w:right="-710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</w:p>
    <w:p w14:paraId="25654425" w14:textId="77777777" w:rsidR="00DC3920" w:rsidRDefault="00DC3920" w:rsidP="00DC3920">
      <w:pPr>
        <w:pStyle w:val="Corpodetexto"/>
        <w:tabs>
          <w:tab w:val="left" w:pos="8080"/>
        </w:tabs>
        <w:spacing w:after="240" w:line="360" w:lineRule="auto"/>
        <w:ind w:left="-709" w:right="-710" w:firstLine="709"/>
        <w:jc w:val="both"/>
      </w:pPr>
      <w:r>
        <w:t>Em continuidade dos serviços, a Comissão Permanente de Licitações realizou a</w:t>
      </w:r>
      <w:r>
        <w:rPr>
          <w:spacing w:val="1"/>
        </w:rPr>
        <w:t xml:space="preserve"> </w:t>
      </w:r>
      <w:r>
        <w:t>abertura do envelope C – “PROPOSTAS” da empresa participante.</w:t>
      </w:r>
    </w:p>
    <w:p w14:paraId="38F40C8B" w14:textId="77777777" w:rsidR="00DC3920" w:rsidRDefault="00DC3920" w:rsidP="00DC3920">
      <w:pPr>
        <w:pStyle w:val="Ttulo1"/>
        <w:spacing w:before="240" w:line="360" w:lineRule="auto"/>
        <w:ind w:left="-709" w:right="-710"/>
        <w:jc w:val="both"/>
        <w:rPr>
          <w:b w:val="0"/>
          <w:bCs/>
        </w:rPr>
      </w:pPr>
      <w:r>
        <w:rPr>
          <w:b w:val="0"/>
          <w:bCs/>
        </w:rPr>
        <w:t xml:space="preserve">         Sendo assim, após a abertura e a análise das propostas apresentadas, a comissão Permanente de Licitações que julgou </w:t>
      </w:r>
      <w:r>
        <w:t xml:space="preserve">HABILITADA NO </w:t>
      </w:r>
      <w:proofErr w:type="gramStart"/>
      <w:r>
        <w:t>ENVELOPE  -</w:t>
      </w:r>
      <w:proofErr w:type="gramEnd"/>
      <w:r>
        <w:t xml:space="preserve"> A, e APROVADO NA AVALIAÇÃO DA PROPOSTA TÉCNICA NO ENVELOPE - B</w:t>
      </w:r>
      <w:r>
        <w:rPr>
          <w:b w:val="0"/>
          <w:bCs/>
        </w:rPr>
        <w:t xml:space="preserve">, a classificação fica  da seguinte forma: </w:t>
      </w:r>
    </w:p>
    <w:p w14:paraId="059206D1" w14:textId="77777777" w:rsidR="00DC3920" w:rsidRDefault="00DC3920" w:rsidP="00DC3920">
      <w:pPr>
        <w:jc w:val="both"/>
      </w:pPr>
    </w:p>
    <w:p w14:paraId="4E1C3CFE" w14:textId="77777777" w:rsidR="00DC3920" w:rsidRDefault="00DC3920" w:rsidP="00DC3920">
      <w:pPr>
        <w:pStyle w:val="PargrafodaLista"/>
        <w:numPr>
          <w:ilvl w:val="0"/>
          <w:numId w:val="1"/>
        </w:numPr>
        <w:spacing w:line="360" w:lineRule="auto"/>
        <w:ind w:left="-567" w:right="-285" w:hanging="426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MSI EDUCACIONAL, TÉCNOLOGIA, LIVROS E SERVIÇOS LTDA         R$ 729.296,96 </w:t>
      </w:r>
    </w:p>
    <w:p w14:paraId="2C5CB78A" w14:textId="77777777" w:rsidR="00DC3920" w:rsidRDefault="00DC3920" w:rsidP="00DC3920">
      <w:pPr>
        <w:spacing w:line="360" w:lineRule="auto"/>
        <w:rPr>
          <w:rFonts w:ascii="Arial" w:eastAsia="Arial" w:hAnsi="Arial" w:cs="Arial"/>
          <w:bCs/>
          <w:sz w:val="24"/>
        </w:rPr>
      </w:pPr>
    </w:p>
    <w:p w14:paraId="7BF9E5BF" w14:textId="77777777" w:rsidR="00DC3920" w:rsidRDefault="00DC3920" w:rsidP="00DC3920">
      <w:pPr>
        <w:spacing w:line="360" w:lineRule="auto"/>
        <w:rPr>
          <w:rFonts w:ascii="Arial" w:eastAsia="Arial" w:hAnsi="Arial" w:cs="Arial"/>
          <w:bCs/>
          <w:sz w:val="24"/>
        </w:rPr>
      </w:pPr>
      <w:proofErr w:type="gramStart"/>
      <w:r>
        <w:rPr>
          <w:rFonts w:ascii="Arial" w:eastAsia="Arial" w:hAnsi="Arial" w:cs="Arial"/>
          <w:bCs/>
          <w:sz w:val="24"/>
        </w:rPr>
        <w:t>Sendo  dada</w:t>
      </w:r>
      <w:proofErr w:type="gramEnd"/>
      <w:r>
        <w:rPr>
          <w:rFonts w:ascii="Arial" w:eastAsia="Arial" w:hAnsi="Arial" w:cs="Arial"/>
          <w:bCs/>
          <w:sz w:val="24"/>
        </w:rPr>
        <w:t xml:space="preserve"> como vencedora a empresa: </w:t>
      </w:r>
    </w:p>
    <w:p w14:paraId="3CEFCE91" w14:textId="77777777" w:rsidR="00DC3920" w:rsidRDefault="00DC3920" w:rsidP="00DC3920">
      <w:pPr>
        <w:pStyle w:val="PargrafodaLista"/>
        <w:numPr>
          <w:ilvl w:val="0"/>
          <w:numId w:val="1"/>
        </w:numPr>
        <w:spacing w:line="360" w:lineRule="auto"/>
        <w:ind w:left="-567" w:right="-285" w:hanging="42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MSI EDUCACIONAL, TÉCNOLOGIA, LIVROS E SERVIÇOS LTDA         </w:t>
      </w:r>
      <w:r>
        <w:rPr>
          <w:rFonts w:ascii="Arial" w:eastAsia="Arial" w:hAnsi="Arial" w:cs="Arial"/>
          <w:b/>
          <w:bCs/>
          <w:u w:val="single"/>
        </w:rPr>
        <w:t>R$ 729.296,96</w:t>
      </w:r>
      <w:r>
        <w:rPr>
          <w:rFonts w:ascii="Arial" w:eastAsia="Arial" w:hAnsi="Arial" w:cs="Arial"/>
          <w:b/>
          <w:bCs/>
        </w:rPr>
        <w:t xml:space="preserve"> </w:t>
      </w:r>
    </w:p>
    <w:p w14:paraId="56D46605" w14:textId="77777777" w:rsidR="00DC3920" w:rsidRDefault="00DC3920" w:rsidP="00DC3920">
      <w:pPr>
        <w:pStyle w:val="PargrafodaLista"/>
        <w:spacing w:line="360" w:lineRule="auto"/>
        <w:ind w:left="0" w:right="-710"/>
        <w:jc w:val="both"/>
        <w:rPr>
          <w:rFonts w:ascii="Arial" w:eastAsia="Arial" w:hAnsi="Arial" w:cs="Arial"/>
          <w:bCs/>
          <w:sz w:val="24"/>
        </w:rPr>
      </w:pPr>
    </w:p>
    <w:p w14:paraId="2D5AA363" w14:textId="77777777" w:rsidR="00DC3920" w:rsidRDefault="00DC3920" w:rsidP="00DC3920">
      <w:pPr>
        <w:pStyle w:val="PargrafodaLista"/>
        <w:spacing w:line="360" w:lineRule="auto"/>
        <w:ind w:left="-567" w:right="-710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Sendo assim a CPL, nos termos do art.109 da Lei Federal nº 8.666/93 e alterações, INTIMA os interessados no procedimento da presente licitação a terem ciência dos autos do processo de forma a exercerem, se assim desejarem, a sua defesa.</w:t>
      </w:r>
    </w:p>
    <w:p w14:paraId="093AD114" w14:textId="77777777" w:rsidR="00DC3920" w:rsidRDefault="00DC3920" w:rsidP="00DC3920">
      <w:pPr>
        <w:pStyle w:val="PargrafodaLista"/>
        <w:spacing w:line="360" w:lineRule="auto"/>
        <w:ind w:left="-567" w:right="-710"/>
        <w:jc w:val="both"/>
        <w:rPr>
          <w:rFonts w:ascii="Arial" w:eastAsia="Arial" w:hAnsi="Arial" w:cs="Arial"/>
          <w:bCs/>
          <w:sz w:val="24"/>
        </w:rPr>
      </w:pPr>
    </w:p>
    <w:p w14:paraId="3073A403" w14:textId="77777777" w:rsidR="00DC3920" w:rsidRDefault="00DC3920" w:rsidP="00DC3920">
      <w:pPr>
        <w:pStyle w:val="PargrafodaLista"/>
        <w:spacing w:line="360" w:lineRule="auto"/>
        <w:ind w:left="-567" w:right="-710" w:firstLine="85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Os demais julgamentos referentes ao presente processo serão publicados nas formas da Lei.</w:t>
      </w:r>
    </w:p>
    <w:p w14:paraId="5F67E652" w14:textId="77777777" w:rsidR="00DC3920" w:rsidRDefault="00DC3920" w:rsidP="00DC3920">
      <w:pPr>
        <w:pStyle w:val="Corpodetexto"/>
        <w:ind w:left="-709" w:right="422"/>
        <w:jc w:val="both"/>
      </w:pPr>
      <w:r>
        <w:t xml:space="preserve">            </w:t>
      </w:r>
    </w:p>
    <w:p w14:paraId="2FFBD2D3" w14:textId="77777777" w:rsidR="00DC3920" w:rsidRDefault="00DC3920" w:rsidP="00DC3920">
      <w:pPr>
        <w:pStyle w:val="Corpodetexto"/>
        <w:tabs>
          <w:tab w:val="left" w:pos="7938"/>
        </w:tabs>
        <w:spacing w:line="360" w:lineRule="auto"/>
        <w:ind w:left="-709" w:right="-710" w:firstLine="720"/>
        <w:jc w:val="both"/>
      </w:pPr>
      <w:r>
        <w:lastRenderedPageBreak/>
        <w:t xml:space="preserve">Nada mais a tratar COPEL encerrou a sessão com a ciência dos representantes que abaixo assinam. </w:t>
      </w:r>
    </w:p>
    <w:p w14:paraId="6AD3A5DE" w14:textId="77777777" w:rsidR="00DC3920" w:rsidRDefault="00DC3920" w:rsidP="00DC3920">
      <w:pPr>
        <w:pStyle w:val="Corpodetexto"/>
        <w:spacing w:line="480" w:lineRule="auto"/>
        <w:ind w:right="-710"/>
        <w:jc w:val="both"/>
      </w:pPr>
    </w:p>
    <w:p w14:paraId="548F1ED9" w14:textId="77777777" w:rsidR="00DC3920" w:rsidRDefault="00DC3920" w:rsidP="00DC3920">
      <w:pPr>
        <w:pStyle w:val="Ttulo1"/>
        <w:spacing w:before="240"/>
        <w:jc w:val="left"/>
      </w:pPr>
    </w:p>
    <w:p w14:paraId="119F4593" w14:textId="77777777" w:rsidR="00DC3920" w:rsidRDefault="00DC3920" w:rsidP="00DC3920">
      <w:pPr>
        <w:pStyle w:val="Ttulo1"/>
        <w:ind w:left="21"/>
      </w:pPr>
      <w:r>
        <w:t xml:space="preserve">APARECIDA GOMES DA SILVA BUENO </w:t>
      </w:r>
    </w:p>
    <w:p w14:paraId="263CCA9B" w14:textId="77777777" w:rsidR="00DC3920" w:rsidRDefault="00DC3920" w:rsidP="00DC3920">
      <w:pPr>
        <w:spacing w:after="0" w:line="264" w:lineRule="auto"/>
        <w:ind w:left="18" w:hanging="10"/>
        <w:jc w:val="center"/>
      </w:pPr>
      <w:r>
        <w:rPr>
          <w:rFonts w:ascii="Arial" w:eastAsia="Arial" w:hAnsi="Arial" w:cs="Arial"/>
          <w:sz w:val="24"/>
        </w:rPr>
        <w:t xml:space="preserve">Presidente da CPL </w:t>
      </w:r>
    </w:p>
    <w:p w14:paraId="05356A9D" w14:textId="77777777" w:rsidR="00DC3920" w:rsidRDefault="00DC3920" w:rsidP="00DC3920">
      <w:pPr>
        <w:spacing w:after="158"/>
        <w:ind w:left="78"/>
        <w:jc w:val="center"/>
        <w:rPr>
          <w:rFonts w:ascii="Arial" w:eastAsia="Arial" w:hAnsi="Arial" w:cs="Arial"/>
          <w:sz w:val="24"/>
        </w:rPr>
      </w:pPr>
    </w:p>
    <w:p w14:paraId="6D47B564" w14:textId="77777777" w:rsidR="00DC3920" w:rsidRDefault="00DC3920" w:rsidP="00DC3920">
      <w:pPr>
        <w:spacing w:after="158"/>
        <w:ind w:left="78"/>
        <w:jc w:val="center"/>
      </w:pPr>
      <w:r>
        <w:rPr>
          <w:rFonts w:ascii="Arial" w:eastAsia="Arial" w:hAnsi="Arial" w:cs="Arial"/>
          <w:sz w:val="24"/>
        </w:rPr>
        <w:t xml:space="preserve">  </w:t>
      </w:r>
    </w:p>
    <w:p w14:paraId="7306AB8B" w14:textId="77777777" w:rsidR="00DC3920" w:rsidRDefault="00DC3920" w:rsidP="00DC3920">
      <w:pPr>
        <w:pStyle w:val="Ttulo1"/>
        <w:ind w:left="21"/>
      </w:pPr>
      <w:r>
        <w:t xml:space="preserve">ANA PAULA SILVA GARCIA </w:t>
      </w:r>
    </w:p>
    <w:p w14:paraId="61EFFB31" w14:textId="77777777" w:rsidR="00DC3920" w:rsidRDefault="00DC3920" w:rsidP="00DC3920">
      <w:pPr>
        <w:spacing w:after="0" w:line="264" w:lineRule="auto"/>
        <w:ind w:left="18" w:right="3" w:hanging="10"/>
        <w:jc w:val="center"/>
      </w:pPr>
      <w:r>
        <w:rPr>
          <w:rFonts w:ascii="Arial" w:eastAsia="Arial" w:hAnsi="Arial" w:cs="Arial"/>
          <w:sz w:val="24"/>
        </w:rPr>
        <w:t xml:space="preserve">Membro da Equipe de Apoio da CPL </w:t>
      </w:r>
    </w:p>
    <w:p w14:paraId="4E845ED7" w14:textId="77777777" w:rsidR="00DC3920" w:rsidRDefault="00DC3920" w:rsidP="00DC3920">
      <w:pPr>
        <w:spacing w:after="0"/>
        <w:ind w:left="7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737485B" w14:textId="77777777" w:rsidR="00DC3920" w:rsidRDefault="00DC3920" w:rsidP="00DC3920">
      <w:pPr>
        <w:spacing w:after="0" w:line="240" w:lineRule="auto"/>
        <w:rPr>
          <w:rFonts w:ascii="Arial" w:eastAsia="Arial" w:hAnsi="Arial" w:cs="Arial"/>
          <w:sz w:val="24"/>
        </w:rPr>
      </w:pPr>
    </w:p>
    <w:p w14:paraId="2EDF9444" w14:textId="77777777" w:rsidR="00DC3920" w:rsidRDefault="00DC3920" w:rsidP="00DC3920">
      <w:pPr>
        <w:spacing w:after="0"/>
        <w:ind w:left="78"/>
        <w:jc w:val="center"/>
        <w:rPr>
          <w:rFonts w:ascii="Arial" w:eastAsia="Arial" w:hAnsi="Arial" w:cs="Arial"/>
          <w:sz w:val="24"/>
        </w:rPr>
      </w:pPr>
    </w:p>
    <w:p w14:paraId="5247B9F0" w14:textId="77777777" w:rsidR="00DC3920" w:rsidRDefault="00DC3920" w:rsidP="00DC3920">
      <w:pPr>
        <w:pStyle w:val="Ttulo1"/>
        <w:ind w:left="21" w:right="3"/>
      </w:pPr>
      <w:r>
        <w:t>ROSELI APARECIDA DE OLIVEIRA</w:t>
      </w:r>
    </w:p>
    <w:p w14:paraId="24B4FFBC" w14:textId="77777777" w:rsidR="00DC3920" w:rsidRDefault="00DC3920" w:rsidP="00DC3920">
      <w:pPr>
        <w:pStyle w:val="Ttulo2"/>
        <w:spacing w:after="512"/>
        <w:ind w:left="18" w:right="3"/>
        <w:rPr>
          <w:color w:val="0000FF"/>
          <w:sz w:val="20"/>
        </w:rPr>
      </w:pPr>
      <w:r>
        <w:t xml:space="preserve">Membro da Equipe de Apoio da CPL  </w:t>
      </w:r>
      <w:r>
        <w:rPr>
          <w:color w:val="0000FF"/>
          <w:sz w:val="20"/>
        </w:rPr>
        <w:t xml:space="preserve"> </w:t>
      </w:r>
    </w:p>
    <w:p w14:paraId="4EC39714" w14:textId="77777777" w:rsidR="00DC3920" w:rsidRDefault="00DC3920" w:rsidP="00DC3920"/>
    <w:p w14:paraId="431E498E" w14:textId="77777777" w:rsidR="00774EBD" w:rsidRDefault="00774EBD"/>
    <w:sectPr w:rsidR="00774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571D"/>
    <w:multiLevelType w:val="hybridMultilevel"/>
    <w:tmpl w:val="E062AB94"/>
    <w:lvl w:ilvl="0" w:tplc="FD9CE91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0"/>
    <w:rsid w:val="004B18EA"/>
    <w:rsid w:val="00774EBD"/>
    <w:rsid w:val="009425D2"/>
    <w:rsid w:val="00D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F0A"/>
  <w15:chartTrackingRefBased/>
  <w15:docId w15:val="{6CD10854-D97F-4AB7-BAF5-773A4DFF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20"/>
    <w:pPr>
      <w:spacing w:line="254" w:lineRule="auto"/>
    </w:pPr>
    <w:rPr>
      <w:rFonts w:ascii="Calibri" w:eastAsia="Calibri" w:hAnsi="Calibri" w:cs="Calibri"/>
      <w:color w:val="000000"/>
      <w:kern w:val="0"/>
      <w:lang w:eastAsia="pt-BR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DC3920"/>
    <w:pPr>
      <w:keepNext/>
      <w:keepLines/>
      <w:spacing w:after="0" w:line="254" w:lineRule="auto"/>
      <w:ind w:left="17" w:hanging="10"/>
      <w:jc w:val="center"/>
      <w:outlineLvl w:val="0"/>
    </w:pPr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DC3920"/>
    <w:pPr>
      <w:keepNext/>
      <w:keepLines/>
      <w:spacing w:after="0" w:line="264" w:lineRule="auto"/>
      <w:ind w:left="10" w:right="790" w:hanging="10"/>
      <w:jc w:val="center"/>
      <w:outlineLvl w:val="1"/>
    </w:pPr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3920"/>
    <w:rPr>
      <w:rFonts w:ascii="Arial" w:eastAsia="Arial" w:hAnsi="Arial" w:cs="Arial"/>
      <w:b/>
      <w:color w:val="000000"/>
      <w:kern w:val="0"/>
      <w:sz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3920"/>
    <w:rPr>
      <w:rFonts w:ascii="Arial" w:eastAsia="Arial" w:hAnsi="Arial" w:cs="Arial"/>
      <w:color w:val="000000"/>
      <w:kern w:val="0"/>
      <w:sz w:val="24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C392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C3920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DC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User</cp:lastModifiedBy>
  <cp:revision>2</cp:revision>
  <dcterms:created xsi:type="dcterms:W3CDTF">2023-12-20T14:55:00Z</dcterms:created>
  <dcterms:modified xsi:type="dcterms:W3CDTF">2023-12-20T14:55:00Z</dcterms:modified>
</cp:coreProperties>
</file>