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FCC02C" w14:textId="325D07E1" w:rsidR="00C60C39" w:rsidRPr="00612E94" w:rsidRDefault="00C60C39" w:rsidP="00784593">
      <w:pPr>
        <w:spacing w:before="240" w:after="263" w:line="240" w:lineRule="auto"/>
        <w:ind w:right="107"/>
        <w:jc w:val="center"/>
        <w:rPr>
          <w:rFonts w:ascii="Arial" w:hAnsi="Arial" w:cs="Arial"/>
          <w:b/>
          <w:bCs/>
        </w:rPr>
      </w:pPr>
      <w:r w:rsidRPr="00612E94">
        <w:rPr>
          <w:rFonts w:ascii="Arial" w:hAnsi="Arial" w:cs="Arial"/>
          <w:b/>
          <w:bCs/>
        </w:rPr>
        <w:t>DECISÃO DO PREGOEIRO</w:t>
      </w:r>
    </w:p>
    <w:p w14:paraId="4471BE22" w14:textId="43F30A02" w:rsidR="00FC7D4E" w:rsidRPr="00612E94" w:rsidRDefault="00273D1C" w:rsidP="00612E94">
      <w:pPr>
        <w:spacing w:before="240" w:after="263" w:line="240" w:lineRule="auto"/>
        <w:ind w:right="107"/>
        <w:jc w:val="both"/>
        <w:rPr>
          <w:rFonts w:ascii="Arial" w:hAnsi="Arial" w:cs="Arial"/>
          <w:b/>
          <w:bCs/>
          <w:sz w:val="24"/>
          <w:szCs w:val="24"/>
        </w:rPr>
      </w:pPr>
      <w:r w:rsidRPr="00612E94">
        <w:rPr>
          <w:rFonts w:ascii="Arial" w:hAnsi="Arial" w:cs="Arial"/>
          <w:b/>
          <w:bCs/>
          <w:sz w:val="24"/>
          <w:szCs w:val="24"/>
        </w:rPr>
        <w:t>Processo Administrativo nº</w:t>
      </w:r>
      <w:r w:rsidR="0034393A" w:rsidRPr="00612E94">
        <w:rPr>
          <w:rFonts w:ascii="Arial" w:hAnsi="Arial" w:cs="Arial"/>
          <w:b/>
          <w:bCs/>
          <w:sz w:val="24"/>
          <w:szCs w:val="24"/>
        </w:rPr>
        <w:t xml:space="preserve"> </w:t>
      </w:r>
      <w:r w:rsidR="00AA53AF" w:rsidRPr="00612E94">
        <w:rPr>
          <w:rFonts w:ascii="Arial" w:hAnsi="Arial" w:cs="Arial"/>
          <w:b/>
          <w:bCs/>
          <w:sz w:val="24"/>
          <w:szCs w:val="24"/>
        </w:rPr>
        <w:t>21</w:t>
      </w:r>
      <w:r w:rsidR="00FC7D4E" w:rsidRPr="00612E94">
        <w:rPr>
          <w:rFonts w:ascii="Arial" w:hAnsi="Arial" w:cs="Arial"/>
          <w:b/>
          <w:bCs/>
          <w:sz w:val="24"/>
          <w:szCs w:val="24"/>
        </w:rPr>
        <w:t xml:space="preserve"> / 202</w:t>
      </w:r>
      <w:r w:rsidR="00AA53AF" w:rsidRPr="00612E94">
        <w:rPr>
          <w:rFonts w:ascii="Arial" w:hAnsi="Arial" w:cs="Arial"/>
          <w:b/>
          <w:bCs/>
          <w:sz w:val="24"/>
          <w:szCs w:val="24"/>
        </w:rPr>
        <w:t xml:space="preserve">5       </w:t>
      </w:r>
      <w:r w:rsidR="00AA53AF" w:rsidRPr="00612E94">
        <w:rPr>
          <w:rFonts w:ascii="Arial" w:hAnsi="Arial" w:cs="Arial"/>
          <w:b/>
          <w:bCs/>
          <w:sz w:val="24"/>
          <w:szCs w:val="24"/>
        </w:rPr>
        <w:tab/>
      </w:r>
      <w:r w:rsidR="00AA53AF" w:rsidRPr="00612E94">
        <w:rPr>
          <w:rFonts w:ascii="Arial" w:hAnsi="Arial" w:cs="Arial"/>
          <w:b/>
          <w:bCs/>
          <w:sz w:val="24"/>
          <w:szCs w:val="24"/>
        </w:rPr>
        <w:tab/>
      </w:r>
      <w:r w:rsidR="00AA53AF" w:rsidRPr="00612E94">
        <w:rPr>
          <w:rFonts w:ascii="Arial" w:hAnsi="Arial" w:cs="Arial"/>
          <w:b/>
          <w:bCs/>
          <w:sz w:val="24"/>
          <w:szCs w:val="24"/>
        </w:rPr>
        <w:tab/>
      </w:r>
      <w:r w:rsidR="00AA53AF" w:rsidRPr="00612E94">
        <w:rPr>
          <w:rFonts w:ascii="Arial" w:hAnsi="Arial" w:cs="Arial"/>
          <w:b/>
          <w:bCs/>
          <w:sz w:val="24"/>
          <w:szCs w:val="24"/>
        </w:rPr>
        <w:tab/>
      </w:r>
      <w:r w:rsidR="00AA53AF" w:rsidRPr="00612E94">
        <w:rPr>
          <w:rFonts w:ascii="Arial" w:hAnsi="Arial" w:cs="Arial"/>
          <w:b/>
          <w:bCs/>
          <w:sz w:val="24"/>
          <w:szCs w:val="24"/>
        </w:rPr>
        <w:tab/>
      </w:r>
      <w:r w:rsidR="00AA53AF" w:rsidRPr="00612E94">
        <w:rPr>
          <w:rFonts w:ascii="Arial" w:hAnsi="Arial" w:cs="Arial"/>
          <w:b/>
          <w:bCs/>
          <w:sz w:val="24"/>
          <w:szCs w:val="24"/>
        </w:rPr>
        <w:tab/>
      </w:r>
      <w:r w:rsidR="00AA53AF" w:rsidRPr="00612E94">
        <w:rPr>
          <w:rFonts w:ascii="Arial" w:hAnsi="Arial" w:cs="Arial"/>
          <w:b/>
          <w:bCs/>
          <w:sz w:val="24"/>
          <w:szCs w:val="24"/>
        </w:rPr>
        <w:tab/>
        <w:t xml:space="preserve">     </w:t>
      </w:r>
      <w:r w:rsidR="00FC7D4E" w:rsidRPr="00612E94">
        <w:rPr>
          <w:rFonts w:ascii="Arial" w:hAnsi="Arial" w:cs="Arial"/>
          <w:b/>
          <w:bCs/>
          <w:sz w:val="24"/>
          <w:szCs w:val="24"/>
        </w:rPr>
        <w:t xml:space="preserve">Pregão Presencial nº </w:t>
      </w:r>
      <w:r w:rsidR="00AA53AF" w:rsidRPr="00612E94">
        <w:rPr>
          <w:rFonts w:ascii="Arial" w:hAnsi="Arial" w:cs="Arial"/>
          <w:b/>
          <w:bCs/>
          <w:sz w:val="24"/>
          <w:szCs w:val="24"/>
        </w:rPr>
        <w:t>006/2025</w:t>
      </w:r>
    </w:p>
    <w:p w14:paraId="7DF22959" w14:textId="0280E366" w:rsidR="0034393A" w:rsidRPr="00612E94" w:rsidRDefault="00117401" w:rsidP="00612E94">
      <w:pPr>
        <w:spacing w:before="240" w:after="263" w:line="240" w:lineRule="auto"/>
        <w:ind w:right="107"/>
        <w:jc w:val="both"/>
        <w:rPr>
          <w:rFonts w:ascii="Arial" w:hAnsi="Arial" w:cs="Arial"/>
          <w:color w:val="212529"/>
          <w:sz w:val="24"/>
          <w:szCs w:val="24"/>
        </w:rPr>
      </w:pPr>
      <w:r w:rsidRPr="00612E94">
        <w:rPr>
          <w:rFonts w:ascii="Arial" w:hAnsi="Arial" w:cs="Arial"/>
          <w:sz w:val="24"/>
          <w:szCs w:val="24"/>
        </w:rPr>
        <w:t xml:space="preserve">OBJETO: </w:t>
      </w:r>
      <w:r w:rsidR="00AA53AF" w:rsidRPr="00612E94">
        <w:rPr>
          <w:rFonts w:ascii="Arial" w:hAnsi="Arial" w:cs="Arial"/>
          <w:color w:val="212529"/>
          <w:sz w:val="24"/>
          <w:szCs w:val="24"/>
        </w:rPr>
        <w:t>Registro de Preços para eventual e futura contratação de empresa para execução de serviços de tapa buraco, para a Secretaria de Obras e Serviços do Município de Vargem-SP.</w:t>
      </w:r>
    </w:p>
    <w:p w14:paraId="18DD20AC" w14:textId="77777777" w:rsidR="00AA53AF" w:rsidRPr="00612E94" w:rsidRDefault="00AA53AF" w:rsidP="00612E94">
      <w:pPr>
        <w:spacing w:before="240" w:after="263" w:line="240" w:lineRule="auto"/>
        <w:ind w:right="107"/>
        <w:jc w:val="both"/>
        <w:rPr>
          <w:rFonts w:ascii="Arial" w:hAnsi="Arial" w:cs="Arial"/>
          <w:color w:val="212529"/>
          <w:sz w:val="24"/>
          <w:szCs w:val="24"/>
        </w:rPr>
      </w:pPr>
    </w:p>
    <w:p w14:paraId="55B2F4C7" w14:textId="26D07EE0" w:rsidR="00AA53AF" w:rsidRPr="00612E94" w:rsidRDefault="00AC6887" w:rsidP="00612E94">
      <w:pPr>
        <w:spacing w:before="240" w:after="263" w:line="240" w:lineRule="auto"/>
        <w:ind w:right="107"/>
        <w:jc w:val="both"/>
        <w:rPr>
          <w:rFonts w:ascii="Arial" w:hAnsi="Arial" w:cs="Arial"/>
          <w:color w:val="212529"/>
          <w:sz w:val="24"/>
          <w:szCs w:val="24"/>
        </w:rPr>
      </w:pPr>
      <w:r>
        <w:rPr>
          <w:rFonts w:ascii="Arial" w:hAnsi="Arial" w:cs="Arial"/>
          <w:color w:val="212529"/>
          <w:sz w:val="24"/>
          <w:szCs w:val="24"/>
        </w:rPr>
        <w:t xml:space="preserve">     </w:t>
      </w:r>
    </w:p>
    <w:p w14:paraId="243ECC2A" w14:textId="77883DBB" w:rsidR="00AC6887" w:rsidRDefault="00AC6887" w:rsidP="00AC6887">
      <w:pPr>
        <w:shd w:val="clear" w:color="auto" w:fill="FFFFFF"/>
        <w:spacing w:line="240" w:lineRule="auto"/>
        <w:jc w:val="both"/>
        <w:rPr>
          <w:rFonts w:ascii="Arial" w:hAnsi="Arial" w:cs="Arial"/>
          <w:color w:val="212529"/>
          <w:sz w:val="24"/>
          <w:szCs w:val="24"/>
        </w:rPr>
      </w:pPr>
      <w:r>
        <w:rPr>
          <w:rFonts w:ascii="Arial" w:hAnsi="Arial" w:cs="Arial"/>
          <w:color w:val="212529"/>
          <w:sz w:val="24"/>
          <w:szCs w:val="24"/>
        </w:rPr>
        <w:t xml:space="preserve">          Trata -se de decisão de INABILITAÇÃO E DESCLASSIFICAÇÃO da</w:t>
      </w:r>
      <w:r w:rsidR="00AA53AF" w:rsidRPr="00612E94">
        <w:rPr>
          <w:rFonts w:ascii="Arial" w:hAnsi="Arial" w:cs="Arial"/>
          <w:b/>
          <w:bCs/>
          <w:color w:val="212529"/>
          <w:sz w:val="24"/>
          <w:szCs w:val="24"/>
        </w:rPr>
        <w:t xml:space="preserve">S4A COMÉRCIO </w:t>
      </w:r>
      <w:proofErr w:type="gramStart"/>
      <w:r w:rsidR="00AA53AF" w:rsidRPr="00612E94">
        <w:rPr>
          <w:rFonts w:ascii="Arial" w:hAnsi="Arial" w:cs="Arial"/>
          <w:b/>
          <w:bCs/>
          <w:color w:val="212529"/>
          <w:sz w:val="24"/>
          <w:szCs w:val="24"/>
        </w:rPr>
        <w:t>E  SERVIÇOS</w:t>
      </w:r>
      <w:proofErr w:type="gramEnd"/>
      <w:r w:rsidR="00AA53AF" w:rsidRPr="00612E94">
        <w:rPr>
          <w:rFonts w:ascii="Arial" w:hAnsi="Arial" w:cs="Arial"/>
          <w:b/>
          <w:bCs/>
          <w:color w:val="212529"/>
          <w:sz w:val="24"/>
          <w:szCs w:val="24"/>
        </w:rPr>
        <w:t xml:space="preserve"> LTDA  ENGENHARIA E  PROJETOS LTDA </w:t>
      </w:r>
      <w:r w:rsidR="00F92376" w:rsidRPr="00612E94">
        <w:rPr>
          <w:rFonts w:ascii="Arial" w:hAnsi="Arial" w:cs="Arial"/>
          <w:b/>
          <w:bCs/>
          <w:color w:val="212529"/>
          <w:sz w:val="24"/>
          <w:szCs w:val="24"/>
        </w:rPr>
        <w:t>CNPJ : 38.244.114/0001-50.</w:t>
      </w:r>
      <w:r w:rsidR="00F92376" w:rsidRPr="00612E94">
        <w:rPr>
          <w:rFonts w:ascii="Arial" w:hAnsi="Arial" w:cs="Arial"/>
          <w:color w:val="212529"/>
          <w:sz w:val="24"/>
          <w:szCs w:val="24"/>
        </w:rPr>
        <w:t xml:space="preserve"> </w:t>
      </w:r>
      <w:r>
        <w:rPr>
          <w:rFonts w:ascii="Arial" w:hAnsi="Arial" w:cs="Arial"/>
          <w:color w:val="212529"/>
          <w:sz w:val="24"/>
          <w:szCs w:val="24"/>
        </w:rPr>
        <w:t xml:space="preserve">            </w:t>
      </w:r>
    </w:p>
    <w:p w14:paraId="397E321E" w14:textId="7643DB3E" w:rsidR="00AC6887" w:rsidRDefault="00AC6887" w:rsidP="00AC6887">
      <w:pPr>
        <w:shd w:val="clear" w:color="auto" w:fill="FFFFFF"/>
        <w:spacing w:line="240" w:lineRule="auto"/>
        <w:ind w:firstLine="708"/>
        <w:jc w:val="both"/>
        <w:rPr>
          <w:rFonts w:ascii="Arial" w:hAnsi="Arial" w:cs="Arial"/>
          <w:color w:val="212529"/>
          <w:sz w:val="24"/>
          <w:szCs w:val="24"/>
        </w:rPr>
      </w:pPr>
      <w:r>
        <w:rPr>
          <w:rFonts w:ascii="Arial" w:hAnsi="Arial" w:cs="Arial"/>
          <w:color w:val="212529"/>
          <w:sz w:val="24"/>
          <w:szCs w:val="24"/>
        </w:rPr>
        <w:t xml:space="preserve">A empresa citada foi </w:t>
      </w:r>
      <w:r w:rsidR="00F92376" w:rsidRPr="00612E94">
        <w:rPr>
          <w:rFonts w:ascii="Arial" w:hAnsi="Arial" w:cs="Arial"/>
          <w:color w:val="212529"/>
          <w:sz w:val="24"/>
          <w:szCs w:val="24"/>
        </w:rPr>
        <w:t>previamente habilitada</w:t>
      </w:r>
      <w:r>
        <w:rPr>
          <w:rFonts w:ascii="Arial" w:hAnsi="Arial" w:cs="Arial"/>
          <w:color w:val="212529"/>
          <w:sz w:val="24"/>
          <w:szCs w:val="24"/>
        </w:rPr>
        <w:t xml:space="preserve"> no pregão presencial 06 /</w:t>
      </w:r>
      <w:proofErr w:type="gramStart"/>
      <w:r>
        <w:rPr>
          <w:rFonts w:ascii="Arial" w:hAnsi="Arial" w:cs="Arial"/>
          <w:color w:val="212529"/>
          <w:sz w:val="24"/>
          <w:szCs w:val="24"/>
        </w:rPr>
        <w:t xml:space="preserve">2025, </w:t>
      </w:r>
      <w:r w:rsidR="00F92376" w:rsidRPr="00612E94">
        <w:rPr>
          <w:rFonts w:ascii="Arial" w:hAnsi="Arial" w:cs="Arial"/>
          <w:color w:val="212529"/>
          <w:sz w:val="24"/>
          <w:szCs w:val="24"/>
        </w:rPr>
        <w:t xml:space="preserve"> ficando</w:t>
      </w:r>
      <w:proofErr w:type="gramEnd"/>
      <w:r w:rsidR="00F92376" w:rsidRPr="00612E94">
        <w:rPr>
          <w:rFonts w:ascii="Arial" w:hAnsi="Arial" w:cs="Arial"/>
          <w:color w:val="212529"/>
          <w:sz w:val="24"/>
          <w:szCs w:val="24"/>
        </w:rPr>
        <w:t xml:space="preserve"> ciente que deveria </w:t>
      </w:r>
      <w:r>
        <w:rPr>
          <w:rFonts w:ascii="Arial" w:hAnsi="Arial" w:cs="Arial"/>
          <w:color w:val="212529"/>
          <w:sz w:val="24"/>
          <w:szCs w:val="24"/>
        </w:rPr>
        <w:t xml:space="preserve">regularizar </w:t>
      </w:r>
      <w:r w:rsidR="00F92376" w:rsidRPr="00612E94">
        <w:rPr>
          <w:rFonts w:ascii="Arial" w:hAnsi="Arial" w:cs="Arial"/>
          <w:color w:val="212529"/>
          <w:sz w:val="24"/>
          <w:szCs w:val="24"/>
        </w:rPr>
        <w:t xml:space="preserve"> o item .8.8.4 – f, que foi apresentado fora do prazo de validade, por ter se declarado ME </w:t>
      </w:r>
      <w:r>
        <w:rPr>
          <w:rFonts w:ascii="Arial" w:hAnsi="Arial" w:cs="Arial"/>
          <w:color w:val="212529"/>
          <w:sz w:val="24"/>
          <w:szCs w:val="24"/>
        </w:rPr>
        <w:t xml:space="preserve">o prazo concedido foi de </w:t>
      </w:r>
      <w:r w:rsidR="00F92376" w:rsidRPr="00612E94">
        <w:rPr>
          <w:rFonts w:ascii="Arial" w:hAnsi="Arial" w:cs="Arial"/>
          <w:color w:val="212529"/>
          <w:sz w:val="24"/>
          <w:szCs w:val="24"/>
        </w:rPr>
        <w:t>05 (cinco) dias</w:t>
      </w:r>
      <w:r w:rsidR="00612E94" w:rsidRPr="00612E94">
        <w:rPr>
          <w:rFonts w:ascii="Arial" w:hAnsi="Arial" w:cs="Arial"/>
          <w:color w:val="212529"/>
          <w:sz w:val="24"/>
          <w:szCs w:val="24"/>
        </w:rPr>
        <w:t xml:space="preserve"> uteis,</w:t>
      </w:r>
      <w:r w:rsidR="00F92376" w:rsidRPr="00612E94">
        <w:rPr>
          <w:rFonts w:ascii="Arial" w:hAnsi="Arial" w:cs="Arial"/>
          <w:color w:val="212529"/>
          <w:sz w:val="24"/>
          <w:szCs w:val="24"/>
        </w:rPr>
        <w:t xml:space="preserve"> que terminavam em 26/02/2025. </w:t>
      </w:r>
    </w:p>
    <w:p w14:paraId="6914DA09" w14:textId="57C4478E" w:rsidR="00AA53AF" w:rsidRPr="00612E94" w:rsidRDefault="00AC6887" w:rsidP="00612E94">
      <w:pPr>
        <w:shd w:val="clear" w:color="auto" w:fill="FFFFFF"/>
        <w:spacing w:line="240" w:lineRule="auto"/>
        <w:jc w:val="both"/>
        <w:rPr>
          <w:rFonts w:ascii="Arial" w:eastAsia="Times New Roman" w:hAnsi="Arial" w:cs="Arial"/>
          <w:color w:val="001D35"/>
          <w:sz w:val="24"/>
          <w:szCs w:val="24"/>
        </w:rPr>
      </w:pPr>
      <w:r>
        <w:rPr>
          <w:rFonts w:ascii="Arial" w:hAnsi="Arial" w:cs="Arial"/>
          <w:color w:val="212529"/>
          <w:sz w:val="24"/>
          <w:szCs w:val="24"/>
        </w:rPr>
        <w:t xml:space="preserve">         </w:t>
      </w:r>
      <w:r w:rsidR="00F92376" w:rsidRPr="00612E94">
        <w:rPr>
          <w:rFonts w:ascii="Arial" w:hAnsi="Arial" w:cs="Arial"/>
          <w:color w:val="212529"/>
          <w:sz w:val="24"/>
          <w:szCs w:val="24"/>
        </w:rPr>
        <w:t xml:space="preserve">Também foi solicitado para a empresa </w:t>
      </w:r>
      <w:r w:rsidR="00F92376" w:rsidRPr="00612E94">
        <w:rPr>
          <w:rFonts w:ascii="Arial" w:hAnsi="Arial" w:cs="Arial"/>
          <w:b/>
          <w:bCs/>
          <w:color w:val="212529"/>
          <w:sz w:val="24"/>
          <w:szCs w:val="24"/>
        </w:rPr>
        <w:t xml:space="preserve">S4A COMÉRCIO </w:t>
      </w:r>
      <w:r w:rsidR="00612E94" w:rsidRPr="00612E94">
        <w:rPr>
          <w:rFonts w:ascii="Arial" w:hAnsi="Arial" w:cs="Arial"/>
          <w:b/>
          <w:bCs/>
          <w:color w:val="212529"/>
          <w:sz w:val="24"/>
          <w:szCs w:val="24"/>
        </w:rPr>
        <w:t>E SERVIÇOS</w:t>
      </w:r>
      <w:r w:rsidR="00F92376" w:rsidRPr="00612E94">
        <w:rPr>
          <w:rFonts w:ascii="Arial" w:hAnsi="Arial" w:cs="Arial"/>
          <w:b/>
          <w:bCs/>
          <w:color w:val="212529"/>
          <w:sz w:val="24"/>
          <w:szCs w:val="24"/>
        </w:rPr>
        <w:t xml:space="preserve"> </w:t>
      </w:r>
      <w:proofErr w:type="gramStart"/>
      <w:r w:rsidR="00F92376" w:rsidRPr="00612E94">
        <w:rPr>
          <w:rFonts w:ascii="Arial" w:hAnsi="Arial" w:cs="Arial"/>
          <w:b/>
          <w:bCs/>
          <w:color w:val="212529"/>
          <w:sz w:val="24"/>
          <w:szCs w:val="24"/>
        </w:rPr>
        <w:t>LTDA  ENGENHARIA</w:t>
      </w:r>
      <w:proofErr w:type="gramEnd"/>
      <w:r w:rsidR="00F92376" w:rsidRPr="00612E94">
        <w:rPr>
          <w:rFonts w:ascii="Arial" w:hAnsi="Arial" w:cs="Arial"/>
          <w:b/>
          <w:bCs/>
          <w:color w:val="212529"/>
          <w:sz w:val="24"/>
          <w:szCs w:val="24"/>
        </w:rPr>
        <w:t xml:space="preserve"> E  PROJETOS LTDA</w:t>
      </w:r>
      <w:r w:rsidR="00F92376" w:rsidRPr="00612E94">
        <w:rPr>
          <w:rFonts w:ascii="Arial" w:hAnsi="Arial" w:cs="Arial"/>
          <w:color w:val="212529"/>
          <w:sz w:val="24"/>
          <w:szCs w:val="24"/>
        </w:rPr>
        <w:t>, apresentar a Planilha de Custos e a Proposta readequada,</w:t>
      </w:r>
      <w:r w:rsidR="00865081">
        <w:rPr>
          <w:rFonts w:ascii="Arial" w:hAnsi="Arial" w:cs="Arial"/>
          <w:color w:val="212529"/>
          <w:sz w:val="24"/>
          <w:szCs w:val="24"/>
        </w:rPr>
        <w:t xml:space="preserve"> no</w:t>
      </w:r>
      <w:r w:rsidR="00865081" w:rsidRPr="00612E94">
        <w:rPr>
          <w:rFonts w:ascii="Arial" w:eastAsia="Times New Roman" w:hAnsi="Arial" w:cs="Arial"/>
          <w:color w:val="001D35"/>
          <w:sz w:val="24"/>
          <w:szCs w:val="24"/>
        </w:rPr>
        <w:t xml:space="preserve"> p</w:t>
      </w:r>
      <w:r w:rsidR="00865081">
        <w:rPr>
          <w:rFonts w:ascii="Arial" w:eastAsia="Times New Roman" w:hAnsi="Arial" w:cs="Arial"/>
          <w:color w:val="001D35"/>
          <w:sz w:val="24"/>
          <w:szCs w:val="24"/>
        </w:rPr>
        <w:t xml:space="preserve">razo </w:t>
      </w:r>
      <w:r w:rsidR="00865081" w:rsidRPr="00612E94">
        <w:rPr>
          <w:rFonts w:ascii="Arial" w:eastAsia="Times New Roman" w:hAnsi="Arial" w:cs="Arial"/>
          <w:color w:val="001D35"/>
          <w:sz w:val="24"/>
          <w:szCs w:val="24"/>
        </w:rPr>
        <w:t xml:space="preserve"> de 03 (três) dias uteis</w:t>
      </w:r>
      <w:r w:rsidR="00865081">
        <w:rPr>
          <w:rFonts w:ascii="Arial" w:eastAsia="Times New Roman" w:hAnsi="Arial" w:cs="Arial"/>
          <w:color w:val="001D35"/>
          <w:sz w:val="24"/>
          <w:szCs w:val="24"/>
        </w:rPr>
        <w:t>,</w:t>
      </w:r>
      <w:r w:rsidR="00F92376" w:rsidRPr="00612E94">
        <w:rPr>
          <w:rFonts w:ascii="Arial" w:hAnsi="Arial" w:cs="Arial"/>
          <w:color w:val="212529"/>
          <w:sz w:val="24"/>
          <w:szCs w:val="24"/>
        </w:rPr>
        <w:t xml:space="preserve"> por estar com seu valor abaixo da porcentagem conforme, </w:t>
      </w:r>
      <w:r w:rsidR="00612E94">
        <w:rPr>
          <w:rFonts w:ascii="Arial" w:eastAsia="Times New Roman" w:hAnsi="Arial" w:cs="Arial"/>
          <w:color w:val="001D35"/>
          <w:sz w:val="24"/>
          <w:szCs w:val="24"/>
        </w:rPr>
        <w:t>o</w:t>
      </w:r>
      <w:r w:rsidR="00612E94" w:rsidRPr="00612E94">
        <w:rPr>
          <w:rFonts w:ascii="Arial" w:eastAsia="Times New Roman" w:hAnsi="Arial" w:cs="Arial"/>
          <w:color w:val="001D35"/>
          <w:sz w:val="24"/>
          <w:szCs w:val="24"/>
        </w:rPr>
        <w:t xml:space="preserve"> </w:t>
      </w:r>
      <w:r w:rsidR="00612E94" w:rsidRPr="00612E94">
        <w:rPr>
          <w:rFonts w:ascii="Arial" w:eastAsia="Times New Roman" w:hAnsi="Arial" w:cs="Arial"/>
          <w:b/>
          <w:bCs/>
          <w:color w:val="001D35"/>
          <w:sz w:val="24"/>
          <w:szCs w:val="24"/>
        </w:rPr>
        <w:t>§ 4º do artigo 59 da Lei nº 14.133/2021 onde  estabelece que propostas de obras e serviços de engenharia com valores inferiores a 75% do valor orçado pela Administração são consideradas inexequíveis.</w:t>
      </w:r>
      <w:r w:rsidR="00612E94" w:rsidRPr="00612E94">
        <w:rPr>
          <w:rFonts w:ascii="Arial" w:eastAsia="Times New Roman" w:hAnsi="Arial" w:cs="Arial"/>
          <w:color w:val="001D35"/>
          <w:sz w:val="24"/>
          <w:szCs w:val="24"/>
        </w:rPr>
        <w:t xml:space="preserve">  A administração deve conceder </w:t>
      </w:r>
      <w:proofErr w:type="spellStart"/>
      <w:r w:rsidR="00612E94" w:rsidRPr="00612E94">
        <w:rPr>
          <w:rFonts w:ascii="Arial" w:eastAsia="Times New Roman" w:hAnsi="Arial" w:cs="Arial"/>
          <w:color w:val="001D35"/>
          <w:sz w:val="24"/>
          <w:szCs w:val="24"/>
        </w:rPr>
        <w:t>á</w:t>
      </w:r>
      <w:proofErr w:type="spellEnd"/>
      <w:r w:rsidR="00612E94" w:rsidRPr="00612E94">
        <w:rPr>
          <w:rFonts w:ascii="Arial" w:eastAsia="Times New Roman" w:hAnsi="Arial" w:cs="Arial"/>
          <w:color w:val="001D35"/>
          <w:sz w:val="24"/>
          <w:szCs w:val="24"/>
        </w:rPr>
        <w:t xml:space="preserve"> licitante a oportunidade de demonstrar a exequibilidade de sua proposta, comprovando sua capacidade de bem executar os serviços, nos termos e condições exigidos pelo instrumento convocatório </w:t>
      </w:r>
      <w:r>
        <w:rPr>
          <w:rFonts w:ascii="Arial" w:eastAsia="Times New Roman" w:hAnsi="Arial" w:cs="Arial"/>
          <w:color w:val="001D35"/>
          <w:sz w:val="24"/>
          <w:szCs w:val="24"/>
        </w:rPr>
        <w:t xml:space="preserve">o prazo da empresa finalizou em </w:t>
      </w:r>
      <w:r w:rsidR="00612E94" w:rsidRPr="00612E94">
        <w:rPr>
          <w:rFonts w:ascii="Arial" w:eastAsia="Times New Roman" w:hAnsi="Arial" w:cs="Arial"/>
          <w:color w:val="001D35"/>
          <w:sz w:val="24"/>
          <w:szCs w:val="24"/>
        </w:rPr>
        <w:t xml:space="preserve">26/02/2025. </w:t>
      </w:r>
      <w:r>
        <w:rPr>
          <w:rFonts w:ascii="Arial" w:eastAsia="Times New Roman" w:hAnsi="Arial" w:cs="Arial"/>
          <w:color w:val="001D35"/>
          <w:sz w:val="24"/>
          <w:szCs w:val="24"/>
        </w:rPr>
        <w:t xml:space="preserve"> </w:t>
      </w:r>
    </w:p>
    <w:p w14:paraId="3C749C43" w14:textId="5D39E89B" w:rsidR="00612E94" w:rsidRDefault="00612E94" w:rsidP="00612E94">
      <w:pPr>
        <w:shd w:val="clear" w:color="auto" w:fill="FFFFFF"/>
        <w:spacing w:line="240" w:lineRule="auto"/>
        <w:jc w:val="both"/>
        <w:rPr>
          <w:rFonts w:ascii="Arial" w:eastAsia="Times New Roman" w:hAnsi="Arial" w:cs="Arial"/>
          <w:b/>
          <w:bCs/>
          <w:color w:val="001D35"/>
          <w:sz w:val="24"/>
          <w:szCs w:val="24"/>
          <w:u w:val="single"/>
        </w:rPr>
      </w:pPr>
      <w:r w:rsidRPr="00612E94">
        <w:rPr>
          <w:rFonts w:ascii="Arial" w:eastAsia="Times New Roman" w:hAnsi="Arial" w:cs="Arial"/>
          <w:color w:val="001D35"/>
          <w:sz w:val="24"/>
          <w:szCs w:val="24"/>
        </w:rPr>
        <w:t xml:space="preserve">      </w:t>
      </w:r>
      <w:r w:rsidR="00AC6887">
        <w:rPr>
          <w:rFonts w:ascii="Arial" w:eastAsia="Times New Roman" w:hAnsi="Arial" w:cs="Arial"/>
          <w:color w:val="001D35"/>
          <w:sz w:val="24"/>
          <w:szCs w:val="24"/>
        </w:rPr>
        <w:t xml:space="preserve"> </w:t>
      </w:r>
      <w:r w:rsidRPr="00612E94">
        <w:rPr>
          <w:rFonts w:ascii="Arial" w:eastAsia="Times New Roman" w:hAnsi="Arial" w:cs="Arial"/>
          <w:color w:val="001D35"/>
          <w:sz w:val="24"/>
          <w:szCs w:val="24"/>
        </w:rPr>
        <w:t xml:space="preserve">Uma vez que a empresa </w:t>
      </w:r>
      <w:r w:rsidRPr="00612E94">
        <w:rPr>
          <w:rFonts w:ascii="Arial" w:hAnsi="Arial" w:cs="Arial"/>
          <w:b/>
          <w:bCs/>
          <w:color w:val="212529"/>
          <w:sz w:val="24"/>
          <w:szCs w:val="24"/>
        </w:rPr>
        <w:t xml:space="preserve">S4A COMÉRCIO </w:t>
      </w:r>
      <w:proofErr w:type="gramStart"/>
      <w:r w:rsidRPr="00612E94">
        <w:rPr>
          <w:rFonts w:ascii="Arial" w:hAnsi="Arial" w:cs="Arial"/>
          <w:b/>
          <w:bCs/>
          <w:color w:val="212529"/>
          <w:sz w:val="24"/>
          <w:szCs w:val="24"/>
        </w:rPr>
        <w:t>E  SERVIÇOS</w:t>
      </w:r>
      <w:proofErr w:type="gramEnd"/>
      <w:r w:rsidRPr="00612E94">
        <w:rPr>
          <w:rFonts w:ascii="Arial" w:hAnsi="Arial" w:cs="Arial"/>
          <w:b/>
          <w:bCs/>
          <w:color w:val="212529"/>
          <w:sz w:val="24"/>
          <w:szCs w:val="24"/>
        </w:rPr>
        <w:t xml:space="preserve"> LTDA  ENGENHARIA E  PROJETOS LTDA</w:t>
      </w:r>
      <w:r w:rsidRPr="00612E94">
        <w:rPr>
          <w:rFonts w:ascii="Arial" w:hAnsi="Arial" w:cs="Arial"/>
          <w:color w:val="212529"/>
          <w:sz w:val="24"/>
          <w:szCs w:val="24"/>
        </w:rPr>
        <w:t xml:space="preserve">, não cumpriu o </w:t>
      </w:r>
      <w:r w:rsidR="00AC6887">
        <w:rPr>
          <w:rFonts w:ascii="Arial" w:hAnsi="Arial" w:cs="Arial"/>
          <w:color w:val="212529"/>
          <w:sz w:val="24"/>
          <w:szCs w:val="24"/>
        </w:rPr>
        <w:t>prazo concedido pela administração</w:t>
      </w:r>
      <w:r w:rsidRPr="00612E94">
        <w:rPr>
          <w:rFonts w:ascii="Arial" w:hAnsi="Arial" w:cs="Arial"/>
          <w:color w:val="212529"/>
          <w:sz w:val="24"/>
          <w:szCs w:val="24"/>
        </w:rPr>
        <w:t xml:space="preserve">, este Pregoeiro torna a mesma </w:t>
      </w:r>
      <w:r w:rsidRPr="00612E94">
        <w:rPr>
          <w:rFonts w:ascii="Arial" w:hAnsi="Arial" w:cs="Arial"/>
          <w:b/>
          <w:bCs/>
          <w:color w:val="212529"/>
          <w:sz w:val="24"/>
          <w:szCs w:val="24"/>
          <w:u w:val="single"/>
        </w:rPr>
        <w:t>INABILIDATA / DESCLASSIFICADA.</w:t>
      </w:r>
      <w:r w:rsidRPr="00612E94">
        <w:rPr>
          <w:rFonts w:ascii="Arial" w:eastAsia="Times New Roman" w:hAnsi="Arial" w:cs="Arial"/>
          <w:b/>
          <w:bCs/>
          <w:color w:val="001D35"/>
          <w:sz w:val="24"/>
          <w:szCs w:val="24"/>
          <w:u w:val="single"/>
        </w:rPr>
        <w:t xml:space="preserve"> </w:t>
      </w:r>
    </w:p>
    <w:p w14:paraId="2193A2BA" w14:textId="77777777" w:rsidR="00612E94" w:rsidRDefault="00612E94" w:rsidP="00612E94">
      <w:pPr>
        <w:shd w:val="clear" w:color="auto" w:fill="FFFFFF"/>
        <w:spacing w:line="240" w:lineRule="auto"/>
        <w:jc w:val="both"/>
        <w:rPr>
          <w:rFonts w:ascii="Arial" w:eastAsia="Times New Roman" w:hAnsi="Arial" w:cs="Arial"/>
          <w:b/>
          <w:bCs/>
          <w:color w:val="001D35"/>
          <w:sz w:val="24"/>
          <w:szCs w:val="24"/>
          <w:u w:val="single"/>
        </w:rPr>
      </w:pPr>
    </w:p>
    <w:p w14:paraId="3883F2A3" w14:textId="77777777" w:rsidR="00612E94" w:rsidRPr="00612E94" w:rsidRDefault="00612E94" w:rsidP="00612E94">
      <w:pPr>
        <w:shd w:val="clear" w:color="auto" w:fill="FFFFFF"/>
        <w:spacing w:line="240" w:lineRule="auto"/>
        <w:jc w:val="both"/>
        <w:rPr>
          <w:rFonts w:ascii="Arial" w:hAnsi="Arial" w:cs="Arial"/>
          <w:b/>
          <w:bCs/>
          <w:sz w:val="24"/>
          <w:szCs w:val="24"/>
          <w:u w:val="single"/>
        </w:rPr>
      </w:pPr>
    </w:p>
    <w:p w14:paraId="539563BA" w14:textId="77777777" w:rsidR="00612E94" w:rsidRDefault="00B078E8" w:rsidP="00612E94">
      <w:pPr>
        <w:spacing w:after="137" w:line="240" w:lineRule="auto"/>
        <w:ind w:left="-284"/>
        <w:jc w:val="right"/>
        <w:rPr>
          <w:rFonts w:ascii="Arial" w:hAnsi="Arial" w:cs="Arial"/>
          <w:sz w:val="24"/>
          <w:szCs w:val="24"/>
        </w:rPr>
      </w:pPr>
      <w:r w:rsidRPr="00612E94">
        <w:rPr>
          <w:rFonts w:ascii="Arial" w:hAnsi="Arial" w:cs="Arial"/>
          <w:sz w:val="24"/>
          <w:szCs w:val="24"/>
        </w:rPr>
        <w:t xml:space="preserve">                                                                   </w:t>
      </w:r>
      <w:r w:rsidR="0011106C" w:rsidRPr="00612E94">
        <w:rPr>
          <w:rFonts w:ascii="Arial" w:hAnsi="Arial" w:cs="Arial"/>
          <w:sz w:val="24"/>
          <w:szCs w:val="24"/>
        </w:rPr>
        <w:t xml:space="preserve">   </w:t>
      </w:r>
    </w:p>
    <w:p w14:paraId="4D4E8135" w14:textId="10E8AE86" w:rsidR="00CE2B2D" w:rsidRPr="00612E94" w:rsidRDefault="0011106C" w:rsidP="00612E94">
      <w:pPr>
        <w:spacing w:after="137" w:line="240" w:lineRule="auto"/>
        <w:ind w:left="-284"/>
        <w:jc w:val="right"/>
        <w:rPr>
          <w:rFonts w:ascii="Arial" w:hAnsi="Arial" w:cs="Arial"/>
          <w:sz w:val="24"/>
          <w:szCs w:val="24"/>
        </w:rPr>
      </w:pPr>
      <w:r w:rsidRPr="00612E94">
        <w:rPr>
          <w:rFonts w:ascii="Arial" w:hAnsi="Arial" w:cs="Arial"/>
          <w:sz w:val="24"/>
          <w:szCs w:val="24"/>
        </w:rPr>
        <w:t xml:space="preserve">            </w:t>
      </w:r>
      <w:r w:rsidR="00CE2B2D" w:rsidRPr="00612E94">
        <w:rPr>
          <w:rFonts w:ascii="Arial" w:hAnsi="Arial" w:cs="Arial"/>
          <w:sz w:val="24"/>
          <w:szCs w:val="24"/>
        </w:rPr>
        <w:t xml:space="preserve">  Vargem -SP, </w:t>
      </w:r>
      <w:r w:rsidR="00612E94">
        <w:rPr>
          <w:rFonts w:ascii="Arial" w:hAnsi="Arial" w:cs="Arial"/>
          <w:sz w:val="24"/>
          <w:szCs w:val="24"/>
        </w:rPr>
        <w:t>06</w:t>
      </w:r>
      <w:r w:rsidR="00CE2B2D" w:rsidRPr="00612E94">
        <w:rPr>
          <w:rFonts w:ascii="Arial" w:hAnsi="Arial" w:cs="Arial"/>
          <w:sz w:val="24"/>
          <w:szCs w:val="24"/>
        </w:rPr>
        <w:t xml:space="preserve"> de </w:t>
      </w:r>
      <w:r w:rsidR="00612E94">
        <w:rPr>
          <w:rFonts w:ascii="Arial" w:hAnsi="Arial" w:cs="Arial"/>
          <w:sz w:val="24"/>
          <w:szCs w:val="24"/>
        </w:rPr>
        <w:t>março</w:t>
      </w:r>
      <w:r w:rsidR="00CE2B2D" w:rsidRPr="00612E94">
        <w:rPr>
          <w:rFonts w:ascii="Arial" w:hAnsi="Arial" w:cs="Arial"/>
          <w:sz w:val="24"/>
          <w:szCs w:val="24"/>
        </w:rPr>
        <w:t xml:space="preserve"> de 202</w:t>
      </w:r>
      <w:r w:rsidR="009D37B9" w:rsidRPr="00612E94">
        <w:rPr>
          <w:rFonts w:ascii="Arial" w:hAnsi="Arial" w:cs="Arial"/>
          <w:sz w:val="24"/>
          <w:szCs w:val="24"/>
        </w:rPr>
        <w:t>5</w:t>
      </w:r>
    </w:p>
    <w:p w14:paraId="7A8891EC" w14:textId="77777777" w:rsidR="0011106C" w:rsidRPr="00612E94" w:rsidRDefault="0011106C" w:rsidP="00612E94">
      <w:pPr>
        <w:spacing w:after="137" w:line="240" w:lineRule="auto"/>
        <w:ind w:left="-284"/>
        <w:jc w:val="center"/>
        <w:rPr>
          <w:rFonts w:ascii="Arial" w:hAnsi="Arial" w:cs="Arial"/>
          <w:b/>
          <w:bCs/>
          <w:sz w:val="24"/>
          <w:szCs w:val="24"/>
        </w:rPr>
      </w:pPr>
    </w:p>
    <w:p w14:paraId="5164B25A" w14:textId="5572590F" w:rsidR="00CE2B2D" w:rsidRPr="00612E94" w:rsidRDefault="00CE2B2D" w:rsidP="00612E94">
      <w:pPr>
        <w:overflowPunct w:val="0"/>
        <w:jc w:val="center"/>
        <w:rPr>
          <w:rFonts w:ascii="Arial" w:eastAsia="SimSun" w:hAnsi="Arial" w:cs="Arial"/>
          <w:b/>
          <w:bCs/>
          <w:kern w:val="2"/>
          <w:sz w:val="24"/>
          <w:szCs w:val="24"/>
          <w:lang w:bidi="hi-IN"/>
        </w:rPr>
      </w:pPr>
      <w:r w:rsidRPr="00612E94">
        <w:rPr>
          <w:rFonts w:ascii="Arial" w:eastAsia="SimSun" w:hAnsi="Arial" w:cs="Arial"/>
          <w:b/>
          <w:bCs/>
          <w:kern w:val="2"/>
          <w:sz w:val="24"/>
          <w:szCs w:val="24"/>
          <w:lang w:bidi="hi-IN"/>
        </w:rPr>
        <w:t>Rogério de Amorim Santana</w:t>
      </w:r>
    </w:p>
    <w:p w14:paraId="1ECF7E2D" w14:textId="71DCDD7C" w:rsidR="00784593" w:rsidRPr="00612E94" w:rsidRDefault="00784593" w:rsidP="00612E94">
      <w:pPr>
        <w:overflowPunct w:val="0"/>
        <w:jc w:val="center"/>
        <w:rPr>
          <w:rFonts w:ascii="Arial" w:eastAsia="SimSun" w:hAnsi="Arial" w:cs="Arial"/>
          <w:b/>
          <w:bCs/>
          <w:kern w:val="2"/>
          <w:sz w:val="24"/>
          <w:szCs w:val="24"/>
          <w:lang w:bidi="hi-IN"/>
        </w:rPr>
      </w:pPr>
      <w:r w:rsidRPr="00612E94">
        <w:rPr>
          <w:rFonts w:ascii="Arial" w:eastAsia="SimSun" w:hAnsi="Arial" w:cs="Arial"/>
          <w:b/>
          <w:bCs/>
          <w:kern w:val="2"/>
          <w:sz w:val="24"/>
          <w:szCs w:val="24"/>
          <w:lang w:bidi="hi-IN"/>
        </w:rPr>
        <w:t>Pregoeiro</w:t>
      </w:r>
    </w:p>
    <w:p w14:paraId="2FD766B2" w14:textId="77777777" w:rsidR="00481712" w:rsidRPr="00612E94" w:rsidRDefault="00481712" w:rsidP="00612E94">
      <w:pPr>
        <w:spacing w:after="137" w:line="240" w:lineRule="auto"/>
        <w:ind w:firstLine="567"/>
        <w:jc w:val="center"/>
        <w:rPr>
          <w:rFonts w:ascii="Arial" w:eastAsia="Arial" w:hAnsi="Arial" w:cs="Arial"/>
          <w:b/>
          <w:color w:val="auto"/>
          <w:sz w:val="24"/>
          <w:szCs w:val="24"/>
        </w:rPr>
      </w:pPr>
    </w:p>
    <w:p w14:paraId="1441D03A" w14:textId="77777777" w:rsidR="003E3529" w:rsidRPr="00612E94" w:rsidRDefault="003E3529" w:rsidP="00612E94">
      <w:pPr>
        <w:jc w:val="both"/>
        <w:rPr>
          <w:rFonts w:ascii="Arial" w:hAnsi="Arial" w:cs="Arial"/>
          <w:sz w:val="24"/>
          <w:szCs w:val="24"/>
        </w:rPr>
      </w:pPr>
    </w:p>
    <w:sectPr w:rsidR="003E3529" w:rsidRPr="00612E94" w:rsidSect="0011106C">
      <w:headerReference w:type="even" r:id="rId7"/>
      <w:headerReference w:type="default" r:id="rId8"/>
      <w:footerReference w:type="even" r:id="rId9"/>
      <w:footerReference w:type="default" r:id="rId10"/>
      <w:pgSz w:w="11906" w:h="16838"/>
      <w:pgMar w:top="1843" w:right="991" w:bottom="0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600EBA8" w14:textId="77777777" w:rsidR="004D1A9F" w:rsidRDefault="004D1A9F">
      <w:pPr>
        <w:spacing w:after="0" w:line="240" w:lineRule="auto"/>
      </w:pPr>
      <w:r>
        <w:separator/>
      </w:r>
    </w:p>
  </w:endnote>
  <w:endnote w:type="continuationSeparator" w:id="0">
    <w:p w14:paraId="067309AE" w14:textId="77777777" w:rsidR="004D1A9F" w:rsidRDefault="004D1A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390035707"/>
      <w:docPartObj>
        <w:docPartGallery w:val="Page Numbers (Bottom of Page)"/>
        <w:docPartUnique/>
      </w:docPartObj>
    </w:sdtPr>
    <w:sdtEndPr/>
    <w:sdtContent>
      <w:p w14:paraId="1F67C7B2" w14:textId="77777777" w:rsidR="00B36E48" w:rsidRDefault="00481712">
        <w:pPr>
          <w:pStyle w:val="Rodap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6B64AF1C" w14:textId="77777777" w:rsidR="00B36E48" w:rsidRDefault="00B36E48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748995624"/>
      <w:docPartObj>
        <w:docPartGallery w:val="Page Numbers (Bottom of Page)"/>
        <w:docPartUnique/>
      </w:docPartObj>
    </w:sdtPr>
    <w:sdtEndPr/>
    <w:sdtContent>
      <w:p w14:paraId="32A86C6C" w14:textId="77777777" w:rsidR="00B36E48" w:rsidRDefault="00481712">
        <w:pPr>
          <w:pStyle w:val="Rodap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02542DED" w14:textId="77777777" w:rsidR="00B36E48" w:rsidRDefault="00B36E48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8D60536" w14:textId="77777777" w:rsidR="004D1A9F" w:rsidRDefault="004D1A9F">
      <w:pPr>
        <w:spacing w:after="0" w:line="240" w:lineRule="auto"/>
      </w:pPr>
      <w:r>
        <w:separator/>
      </w:r>
    </w:p>
  </w:footnote>
  <w:footnote w:type="continuationSeparator" w:id="0">
    <w:p w14:paraId="2CFDF470" w14:textId="77777777" w:rsidR="004D1A9F" w:rsidRDefault="004D1A9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968752352"/>
      <w:temporary/>
      <w:showingPlcHdr/>
      <w15:appearance w15:val="hidden"/>
    </w:sdtPr>
    <w:sdtEndPr/>
    <w:sdtContent>
      <w:p w14:paraId="0BB38070" w14:textId="77777777" w:rsidR="00B36E48" w:rsidRDefault="00481712">
        <w:pPr>
          <w:pStyle w:val="Cabealho"/>
        </w:pPr>
        <w:r>
          <w:t>[Digite aqui]</w:t>
        </w:r>
      </w:p>
    </w:sdtContent>
  </w:sdt>
  <w:p w14:paraId="0052FD24" w14:textId="77777777" w:rsidR="00B36E48" w:rsidRPr="00A101D0" w:rsidRDefault="00481712" w:rsidP="00F41B21">
    <w:pPr>
      <w:spacing w:after="163"/>
      <w:ind w:left="1134"/>
      <w:jc w:val="center"/>
      <w:rPr>
        <w:sz w:val="36"/>
        <w:szCs w:val="36"/>
      </w:rPr>
    </w:pPr>
    <w:r w:rsidRPr="00A101D0">
      <w:rPr>
        <w:noProof/>
        <w:sz w:val="36"/>
        <w:szCs w:val="36"/>
      </w:rPr>
      <w:drawing>
        <wp:anchor distT="0" distB="0" distL="114300" distR="114300" simplePos="0" relativeHeight="251660288" behindDoc="0" locked="0" layoutInCell="1" allowOverlap="0" wp14:anchorId="2E2CFF95" wp14:editId="0F55B566">
          <wp:simplePos x="0" y="0"/>
          <wp:positionH relativeFrom="column">
            <wp:posOffset>-389890</wp:posOffset>
          </wp:positionH>
          <wp:positionV relativeFrom="paragraph">
            <wp:posOffset>-341630</wp:posOffset>
          </wp:positionV>
          <wp:extent cx="1019175" cy="984885"/>
          <wp:effectExtent l="0" t="0" r="0" b="0"/>
          <wp:wrapSquare wrapText="bothSides"/>
          <wp:docPr id="5" name="Imagem 5" descr="Desenho de personagem de desenho animado&#10;&#10;Descrição gerada automaticamente com confiança baixa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0" name="Picture 50" descr="Desenho de personagem de desenho animado&#10;&#10;Descrição gerada automaticamente com confiança baix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019175" cy="98488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A101D0">
      <w:rPr>
        <w:rFonts w:ascii="Arial" w:eastAsia="Arial" w:hAnsi="Arial" w:cs="Arial"/>
        <w:b/>
        <w:sz w:val="36"/>
        <w:szCs w:val="36"/>
        <w:u w:val="single" w:color="000000"/>
      </w:rPr>
      <w:t>PREFEITURA DO MUNICÍPIO DE VARGEM</w:t>
    </w:r>
  </w:p>
  <w:p w14:paraId="0AC60741" w14:textId="77777777" w:rsidR="00B36E48" w:rsidRDefault="00481712" w:rsidP="00F41B21">
    <w:pPr>
      <w:spacing w:after="0"/>
      <w:ind w:left="1276" w:right="107"/>
      <w:jc w:val="center"/>
    </w:pPr>
    <w:r>
      <w:rPr>
        <w:rFonts w:ascii="Arial" w:eastAsia="Arial" w:hAnsi="Arial" w:cs="Arial"/>
        <w:b/>
        <w:sz w:val="28"/>
      </w:rPr>
      <w:t>SETOR DE COMPRAS E PATRIMÔNIO</w:t>
    </w:r>
  </w:p>
  <w:p w14:paraId="6A10EC6E" w14:textId="77777777" w:rsidR="00B36E48" w:rsidRDefault="00B36E48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A1B8DF1" w14:textId="77777777" w:rsidR="00B36E48" w:rsidRPr="00A101D0" w:rsidRDefault="00481712" w:rsidP="00F41B21">
    <w:pPr>
      <w:spacing w:after="163"/>
      <w:ind w:left="1134"/>
      <w:jc w:val="center"/>
      <w:rPr>
        <w:sz w:val="36"/>
        <w:szCs w:val="36"/>
      </w:rPr>
    </w:pPr>
    <w:r w:rsidRPr="00A101D0">
      <w:rPr>
        <w:noProof/>
        <w:sz w:val="36"/>
        <w:szCs w:val="36"/>
      </w:rPr>
      <w:drawing>
        <wp:anchor distT="0" distB="0" distL="114300" distR="114300" simplePos="0" relativeHeight="251659264" behindDoc="0" locked="0" layoutInCell="1" allowOverlap="0" wp14:anchorId="661CBB5B" wp14:editId="774C7FD3">
          <wp:simplePos x="0" y="0"/>
          <wp:positionH relativeFrom="column">
            <wp:posOffset>-389890</wp:posOffset>
          </wp:positionH>
          <wp:positionV relativeFrom="paragraph">
            <wp:posOffset>-341630</wp:posOffset>
          </wp:positionV>
          <wp:extent cx="1019175" cy="984885"/>
          <wp:effectExtent l="0" t="0" r="0" b="0"/>
          <wp:wrapSquare wrapText="bothSides"/>
          <wp:docPr id="6" name="Imagem 6" descr="Desenho de personagem de desenho animado&#10;&#10;Descrição gerada automaticamente com confiança baixa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0" name="Picture 50" descr="Desenho de personagem de desenho animado&#10;&#10;Descrição gerada automaticamente com confiança baix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019175" cy="98488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A101D0">
      <w:rPr>
        <w:rFonts w:ascii="Arial" w:eastAsia="Arial" w:hAnsi="Arial" w:cs="Arial"/>
        <w:b/>
        <w:sz w:val="36"/>
        <w:szCs w:val="36"/>
        <w:u w:val="single" w:color="000000"/>
      </w:rPr>
      <w:t>PREFEITURA DO MUNICÍPIO DE VARGEM</w:t>
    </w:r>
  </w:p>
  <w:p w14:paraId="7E212F7D" w14:textId="77777777" w:rsidR="00B36E48" w:rsidRDefault="00481712" w:rsidP="00F41B21">
    <w:pPr>
      <w:spacing w:after="0"/>
      <w:ind w:left="1276" w:right="107"/>
      <w:jc w:val="center"/>
    </w:pPr>
    <w:r>
      <w:rPr>
        <w:rFonts w:ascii="Arial" w:eastAsia="Arial" w:hAnsi="Arial" w:cs="Arial"/>
        <w:b/>
        <w:sz w:val="28"/>
      </w:rPr>
      <w:t>SETOR DE COMPRAS E PATRIMÔNIO</w:t>
    </w:r>
  </w:p>
  <w:p w14:paraId="5A27BF8D" w14:textId="77777777" w:rsidR="00B36E48" w:rsidRDefault="00B36E48">
    <w:pPr>
      <w:pStyle w:val="Cabealho"/>
    </w:pPr>
  </w:p>
  <w:p w14:paraId="41EC68DA" w14:textId="77777777" w:rsidR="00B36E48" w:rsidRDefault="00B36E48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9D23A0F"/>
    <w:multiLevelType w:val="hybridMultilevel"/>
    <w:tmpl w:val="76F64230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CDE7C51"/>
    <w:multiLevelType w:val="hybridMultilevel"/>
    <w:tmpl w:val="58DED908"/>
    <w:lvl w:ilvl="0" w:tplc="D28CF38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82960631">
    <w:abstractNumId w:val="1"/>
  </w:num>
  <w:num w:numId="2" w16cid:durableId="55686575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1712"/>
    <w:rsid w:val="00005167"/>
    <w:rsid w:val="00023311"/>
    <w:rsid w:val="000D1864"/>
    <w:rsid w:val="0011106C"/>
    <w:rsid w:val="001172ED"/>
    <w:rsid w:val="00117401"/>
    <w:rsid w:val="00152F63"/>
    <w:rsid w:val="001C1A69"/>
    <w:rsid w:val="001C6314"/>
    <w:rsid w:val="001F1976"/>
    <w:rsid w:val="0021334A"/>
    <w:rsid w:val="00250366"/>
    <w:rsid w:val="00273D1C"/>
    <w:rsid w:val="002D17CE"/>
    <w:rsid w:val="002F0694"/>
    <w:rsid w:val="002F4DCB"/>
    <w:rsid w:val="00324952"/>
    <w:rsid w:val="0034393A"/>
    <w:rsid w:val="00350943"/>
    <w:rsid w:val="003530CC"/>
    <w:rsid w:val="00396441"/>
    <w:rsid w:val="003E3529"/>
    <w:rsid w:val="003F20CF"/>
    <w:rsid w:val="003F7EC0"/>
    <w:rsid w:val="00453BE8"/>
    <w:rsid w:val="00481712"/>
    <w:rsid w:val="004D1A9F"/>
    <w:rsid w:val="004E6EC3"/>
    <w:rsid w:val="004F380D"/>
    <w:rsid w:val="00525ADF"/>
    <w:rsid w:val="00550751"/>
    <w:rsid w:val="005557F8"/>
    <w:rsid w:val="005B6419"/>
    <w:rsid w:val="005D6C9F"/>
    <w:rsid w:val="00612E94"/>
    <w:rsid w:val="00664444"/>
    <w:rsid w:val="00687695"/>
    <w:rsid w:val="006C5DAB"/>
    <w:rsid w:val="00701615"/>
    <w:rsid w:val="00710CD7"/>
    <w:rsid w:val="0071767E"/>
    <w:rsid w:val="00784593"/>
    <w:rsid w:val="00794FC6"/>
    <w:rsid w:val="007B2FEE"/>
    <w:rsid w:val="00832440"/>
    <w:rsid w:val="00854E8E"/>
    <w:rsid w:val="00865081"/>
    <w:rsid w:val="0096238D"/>
    <w:rsid w:val="009768D4"/>
    <w:rsid w:val="009806DF"/>
    <w:rsid w:val="009C4020"/>
    <w:rsid w:val="009D37B9"/>
    <w:rsid w:val="009E0414"/>
    <w:rsid w:val="009F561C"/>
    <w:rsid w:val="009F679A"/>
    <w:rsid w:val="00A15A36"/>
    <w:rsid w:val="00A70EA2"/>
    <w:rsid w:val="00A90955"/>
    <w:rsid w:val="00A977CA"/>
    <w:rsid w:val="00AA53AF"/>
    <w:rsid w:val="00AC6887"/>
    <w:rsid w:val="00AE5754"/>
    <w:rsid w:val="00B078E8"/>
    <w:rsid w:val="00B25A2B"/>
    <w:rsid w:val="00B36E48"/>
    <w:rsid w:val="00B53090"/>
    <w:rsid w:val="00B66A6B"/>
    <w:rsid w:val="00B97BBE"/>
    <w:rsid w:val="00C2054F"/>
    <w:rsid w:val="00C40051"/>
    <w:rsid w:val="00C60C39"/>
    <w:rsid w:val="00CC1A9D"/>
    <w:rsid w:val="00CE2B2D"/>
    <w:rsid w:val="00D12E1D"/>
    <w:rsid w:val="00D2099F"/>
    <w:rsid w:val="00D40601"/>
    <w:rsid w:val="00DA5218"/>
    <w:rsid w:val="00DD2F9B"/>
    <w:rsid w:val="00E0021E"/>
    <w:rsid w:val="00E16807"/>
    <w:rsid w:val="00E5276E"/>
    <w:rsid w:val="00EA3206"/>
    <w:rsid w:val="00EC26C8"/>
    <w:rsid w:val="00F414AB"/>
    <w:rsid w:val="00F73C63"/>
    <w:rsid w:val="00F76B5A"/>
    <w:rsid w:val="00F91785"/>
    <w:rsid w:val="00F92376"/>
    <w:rsid w:val="00FC7D4E"/>
    <w:rsid w:val="00FD44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10A682"/>
  <w15:chartTrackingRefBased/>
  <w15:docId w15:val="{D200B3F6-4BB1-4D2F-ACCC-43B78F3B7F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60C39"/>
    <w:pPr>
      <w:spacing w:line="254" w:lineRule="auto"/>
    </w:pPr>
    <w:rPr>
      <w:rFonts w:ascii="Calibri" w:eastAsia="Calibri" w:hAnsi="Calibri" w:cs="Calibri"/>
      <w:color w:val="000000"/>
      <w:lang w:eastAsia="pt-BR"/>
    </w:rPr>
  </w:style>
  <w:style w:type="paragraph" w:styleId="Ttulo1">
    <w:name w:val="heading 1"/>
    <w:next w:val="Normal"/>
    <w:link w:val="Ttulo1Char"/>
    <w:uiPriority w:val="9"/>
    <w:qFormat/>
    <w:rsid w:val="00481712"/>
    <w:pPr>
      <w:keepNext/>
      <w:keepLines/>
      <w:spacing w:after="0" w:line="254" w:lineRule="auto"/>
      <w:ind w:left="17" w:hanging="10"/>
      <w:jc w:val="center"/>
      <w:outlineLvl w:val="0"/>
    </w:pPr>
    <w:rPr>
      <w:rFonts w:ascii="Arial" w:eastAsia="Arial" w:hAnsi="Arial" w:cs="Arial"/>
      <w:b/>
      <w:color w:val="000000"/>
      <w:sz w:val="24"/>
      <w:lang w:eastAsia="pt-BR"/>
    </w:rPr>
  </w:style>
  <w:style w:type="paragraph" w:styleId="Ttulo2">
    <w:name w:val="heading 2"/>
    <w:next w:val="Normal"/>
    <w:link w:val="Ttulo2Char"/>
    <w:uiPriority w:val="9"/>
    <w:unhideWhenUsed/>
    <w:qFormat/>
    <w:rsid w:val="00481712"/>
    <w:pPr>
      <w:keepNext/>
      <w:keepLines/>
      <w:spacing w:after="0" w:line="264" w:lineRule="auto"/>
      <w:ind w:left="10" w:right="790" w:hanging="10"/>
      <w:jc w:val="center"/>
      <w:outlineLvl w:val="1"/>
    </w:pPr>
    <w:rPr>
      <w:rFonts w:ascii="Arial" w:eastAsia="Arial" w:hAnsi="Arial" w:cs="Arial"/>
      <w:color w:val="000000"/>
      <w:sz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481712"/>
    <w:rPr>
      <w:rFonts w:ascii="Arial" w:eastAsia="Arial" w:hAnsi="Arial" w:cs="Arial"/>
      <w:b/>
      <w:color w:val="000000"/>
      <w:sz w:val="24"/>
      <w:lang w:eastAsia="pt-BR"/>
    </w:rPr>
  </w:style>
  <w:style w:type="character" w:customStyle="1" w:styleId="Ttulo2Char">
    <w:name w:val="Título 2 Char"/>
    <w:basedOn w:val="Fontepargpadro"/>
    <w:link w:val="Ttulo2"/>
    <w:uiPriority w:val="9"/>
    <w:rsid w:val="00481712"/>
    <w:rPr>
      <w:rFonts w:ascii="Arial" w:eastAsia="Arial" w:hAnsi="Arial" w:cs="Arial"/>
      <w:color w:val="000000"/>
      <w:sz w:val="24"/>
      <w:lang w:eastAsia="pt-BR"/>
    </w:rPr>
  </w:style>
  <w:style w:type="paragraph" w:styleId="Corpodetexto">
    <w:name w:val="Body Text"/>
    <w:basedOn w:val="Normal"/>
    <w:link w:val="CorpodetextoChar"/>
    <w:uiPriority w:val="1"/>
    <w:semiHidden/>
    <w:unhideWhenUsed/>
    <w:qFormat/>
    <w:rsid w:val="00481712"/>
    <w:pPr>
      <w:widowControl w:val="0"/>
      <w:autoSpaceDE w:val="0"/>
      <w:autoSpaceDN w:val="0"/>
      <w:spacing w:after="0" w:line="240" w:lineRule="auto"/>
    </w:pPr>
    <w:rPr>
      <w:rFonts w:ascii="Arial MT" w:eastAsia="Arial MT" w:hAnsi="Arial MT" w:cs="Arial MT"/>
      <w:color w:val="auto"/>
      <w:sz w:val="24"/>
      <w:szCs w:val="24"/>
      <w:lang w:val="pt-PT" w:eastAsia="en-US"/>
    </w:rPr>
  </w:style>
  <w:style w:type="character" w:customStyle="1" w:styleId="CorpodetextoChar">
    <w:name w:val="Corpo de texto Char"/>
    <w:basedOn w:val="Fontepargpadro"/>
    <w:link w:val="Corpodetexto"/>
    <w:uiPriority w:val="1"/>
    <w:semiHidden/>
    <w:rsid w:val="00481712"/>
    <w:rPr>
      <w:rFonts w:ascii="Arial MT" w:eastAsia="Arial MT" w:hAnsi="Arial MT" w:cs="Arial MT"/>
      <w:sz w:val="24"/>
      <w:szCs w:val="24"/>
      <w:lang w:val="pt-PT"/>
    </w:rPr>
  </w:style>
  <w:style w:type="paragraph" w:styleId="Cabealho">
    <w:name w:val="header"/>
    <w:basedOn w:val="Normal"/>
    <w:link w:val="CabealhoChar"/>
    <w:uiPriority w:val="99"/>
    <w:unhideWhenUsed/>
    <w:rsid w:val="0048171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481712"/>
    <w:rPr>
      <w:rFonts w:ascii="Calibri" w:eastAsia="Calibri" w:hAnsi="Calibri" w:cs="Calibri"/>
      <w:color w:val="000000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48171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481712"/>
    <w:rPr>
      <w:rFonts w:ascii="Calibri" w:eastAsia="Calibri" w:hAnsi="Calibri" w:cs="Calibri"/>
      <w:color w:val="000000"/>
      <w:lang w:eastAsia="pt-BR"/>
    </w:rPr>
  </w:style>
  <w:style w:type="paragraph" w:styleId="PargrafodaLista">
    <w:name w:val="List Paragraph"/>
    <w:basedOn w:val="Normal"/>
    <w:uiPriority w:val="34"/>
    <w:qFormat/>
    <w:rsid w:val="00C60C39"/>
    <w:pPr>
      <w:ind w:left="720"/>
      <w:contextualSpacing/>
    </w:pPr>
  </w:style>
  <w:style w:type="character" w:customStyle="1" w:styleId="uv3um">
    <w:name w:val="uv3um"/>
    <w:basedOn w:val="Fontepargpadro"/>
    <w:rsid w:val="00612E9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0990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932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9753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6288065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9642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8680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577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724814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285</Words>
  <Characters>1543</Characters>
  <Application>Microsoft Office Word</Application>
  <DocSecurity>0</DocSecurity>
  <Lines>12</Lines>
  <Paragraphs>3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Usuario_Estoque</dc:creator>
  <cp:keywords/>
  <dc:description/>
  <cp:lastModifiedBy>Prefeitura</cp:lastModifiedBy>
  <cp:revision>2</cp:revision>
  <cp:lastPrinted>2025-03-07T13:39:00Z</cp:lastPrinted>
  <dcterms:created xsi:type="dcterms:W3CDTF">2025-03-07T19:31:00Z</dcterms:created>
  <dcterms:modified xsi:type="dcterms:W3CDTF">2025-03-07T19:31:00Z</dcterms:modified>
</cp:coreProperties>
</file>