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3FC2" w14:textId="22345F95" w:rsidR="002419A1" w:rsidRDefault="002419A1" w:rsidP="002419A1">
      <w:pPr>
        <w:spacing w:before="240" w:after="263"/>
        <w:ind w:left="1418" w:right="107"/>
      </w:pPr>
      <w:r>
        <w:rPr>
          <w:rFonts w:ascii="Arial" w:eastAsia="Arial" w:hAnsi="Arial" w:cs="Arial"/>
          <w:b/>
        </w:rPr>
        <w:t>ATA DE REABERTURA DA TOMADA DE PREÇO Nº 01/2023</w:t>
      </w:r>
    </w:p>
    <w:p w14:paraId="68EEE62B" w14:textId="77777777" w:rsidR="002419A1" w:rsidRDefault="002419A1" w:rsidP="002419A1">
      <w:pPr>
        <w:spacing w:after="137" w:line="396" w:lineRule="auto"/>
        <w:jc w:val="center"/>
      </w:pPr>
      <w:r>
        <w:rPr>
          <w:rFonts w:ascii="Arial" w:eastAsia="Arial" w:hAnsi="Arial" w:cs="Arial"/>
          <w:b/>
          <w:color w:val="262626"/>
        </w:rPr>
        <w:t>CONTRATAÇÃO DE EMPRESA ESPECIALIZADA PARA PRESTAÇÃO DE SERVIÇOS TECNICOS DE CONSULTORIA E EXECUÇÃO DE PROJETOPILOTO DE CADASTRAMENTO E RECADASTRAMENTO IMOBILIARIO DO BAIRRO DO GUARAIUVA NO MUNICIPIO DE VARGEM.</w:t>
      </w:r>
    </w:p>
    <w:p w14:paraId="3000E0A8" w14:textId="77777777" w:rsidR="002419A1" w:rsidRDefault="002419A1" w:rsidP="002419A1">
      <w:pPr>
        <w:spacing w:after="4" w:line="360" w:lineRule="auto"/>
        <w:ind w:left="-709" w:right="-852"/>
        <w:jc w:val="both"/>
        <w:rPr>
          <w:rFonts w:ascii="Arial" w:eastAsia="Arial" w:hAnsi="Arial" w:cs="Arial"/>
          <w:color w:val="262626"/>
          <w:sz w:val="24"/>
        </w:rPr>
      </w:pPr>
      <w:r>
        <w:rPr>
          <w:rFonts w:ascii="Arial" w:eastAsia="Arial" w:hAnsi="Arial" w:cs="Arial"/>
          <w:color w:val="262626"/>
          <w:sz w:val="24"/>
        </w:rPr>
        <w:t xml:space="preserve">Aos 03/03/2023, às 14h00min horas </w:t>
      </w:r>
      <w:r>
        <w:rPr>
          <w:rFonts w:ascii="Arial" w:eastAsia="Arial" w:hAnsi="Arial" w:cs="Arial"/>
          <w:sz w:val="24"/>
        </w:rPr>
        <w:t>na sede da Prefeitura Municipal de Vargem/SP</w:t>
      </w:r>
      <w:r>
        <w:rPr>
          <w:rFonts w:ascii="Arial" w:eastAsia="Arial" w:hAnsi="Arial" w:cs="Arial"/>
          <w:color w:val="262626"/>
          <w:sz w:val="24"/>
        </w:rPr>
        <w:t xml:space="preserve">, reuniram-se membros da Comissão Permanente de Licitação, para proceder à </w:t>
      </w:r>
      <w:proofErr w:type="gramStart"/>
      <w:r>
        <w:rPr>
          <w:rFonts w:ascii="Arial" w:eastAsia="Arial" w:hAnsi="Arial" w:cs="Arial"/>
          <w:color w:val="262626"/>
          <w:sz w:val="24"/>
        </w:rPr>
        <w:t>abertura  dos</w:t>
      </w:r>
      <w:proofErr w:type="gramEnd"/>
      <w:r>
        <w:rPr>
          <w:rFonts w:ascii="Arial" w:eastAsia="Arial" w:hAnsi="Arial" w:cs="Arial"/>
          <w:color w:val="262626"/>
          <w:sz w:val="24"/>
        </w:rPr>
        <w:t xml:space="preserve"> envelopes </w:t>
      </w:r>
      <w:r>
        <w:rPr>
          <w:rFonts w:ascii="Arial" w:eastAsia="Arial" w:hAnsi="Arial" w:cs="Arial"/>
          <w:bCs/>
          <w:color w:val="262626"/>
          <w:sz w:val="24"/>
        </w:rPr>
        <w:t>de</w:t>
      </w:r>
      <w:r>
        <w:rPr>
          <w:rFonts w:ascii="Arial" w:eastAsia="Arial" w:hAnsi="Arial" w:cs="Arial"/>
          <w:color w:val="262626"/>
          <w:sz w:val="24"/>
        </w:rPr>
        <w:t xml:space="preserve"> </w:t>
      </w:r>
      <w:r>
        <w:rPr>
          <w:rFonts w:ascii="Arial" w:eastAsia="Arial" w:hAnsi="Arial" w:cs="Arial"/>
          <w:b/>
          <w:color w:val="262626"/>
          <w:sz w:val="24"/>
        </w:rPr>
        <w:t xml:space="preserve">“PROPOSTA” </w:t>
      </w:r>
      <w:r>
        <w:rPr>
          <w:rFonts w:ascii="Arial" w:eastAsia="Arial" w:hAnsi="Arial" w:cs="Arial"/>
          <w:color w:val="262626"/>
          <w:sz w:val="24"/>
        </w:rPr>
        <w:t>referente à licitação em epígrafe.</w:t>
      </w:r>
    </w:p>
    <w:p w14:paraId="2CB74920" w14:textId="77777777" w:rsidR="002419A1" w:rsidRDefault="002419A1" w:rsidP="002419A1">
      <w:pPr>
        <w:spacing w:after="4" w:line="360" w:lineRule="auto"/>
        <w:ind w:left="-709" w:right="-852"/>
        <w:jc w:val="both"/>
        <w:rPr>
          <w:rFonts w:ascii="Arial" w:eastAsia="Arial" w:hAnsi="Arial" w:cs="Arial"/>
          <w:color w:val="262626"/>
          <w:sz w:val="24"/>
        </w:rPr>
      </w:pPr>
      <w:r>
        <w:rPr>
          <w:rFonts w:ascii="Arial" w:eastAsia="Arial" w:hAnsi="Arial" w:cs="Arial"/>
          <w:color w:val="262626"/>
          <w:sz w:val="24"/>
        </w:rPr>
        <w:t xml:space="preserve">Esta comissão informa que após a abertura e a </w:t>
      </w:r>
      <w:proofErr w:type="spellStart"/>
      <w:r>
        <w:rPr>
          <w:rFonts w:ascii="Arial" w:eastAsia="Arial" w:hAnsi="Arial" w:cs="Arial"/>
          <w:color w:val="262626"/>
          <w:sz w:val="24"/>
        </w:rPr>
        <w:t>analise</w:t>
      </w:r>
      <w:proofErr w:type="spellEnd"/>
      <w:r>
        <w:rPr>
          <w:rFonts w:ascii="Arial" w:eastAsia="Arial" w:hAnsi="Arial" w:cs="Arial"/>
          <w:color w:val="262626"/>
          <w:sz w:val="24"/>
        </w:rPr>
        <w:t xml:space="preserve">  da proposta deste certame, constatou  que a mesma  </w:t>
      </w:r>
      <w:proofErr w:type="spellStart"/>
      <w:r>
        <w:rPr>
          <w:rFonts w:ascii="Arial" w:eastAsia="Arial" w:hAnsi="Arial" w:cs="Arial"/>
          <w:color w:val="262626"/>
          <w:sz w:val="24"/>
        </w:rPr>
        <w:t>esta</w:t>
      </w:r>
      <w:proofErr w:type="spellEnd"/>
      <w:r>
        <w:rPr>
          <w:rFonts w:ascii="Arial" w:eastAsia="Arial" w:hAnsi="Arial" w:cs="Arial"/>
          <w:color w:val="262626"/>
          <w:sz w:val="24"/>
        </w:rPr>
        <w:t xml:space="preserve">  dentro da média  e de acordo com o Edital, nas questões de prazos e pagamentos.</w:t>
      </w:r>
    </w:p>
    <w:p w14:paraId="0E7D1E07" w14:textId="77777777" w:rsidR="002419A1" w:rsidRDefault="002419A1" w:rsidP="002419A1">
      <w:pPr>
        <w:pStyle w:val="Corpodetexto"/>
        <w:tabs>
          <w:tab w:val="left" w:pos="7655"/>
        </w:tabs>
        <w:spacing w:before="240" w:after="240" w:line="360" w:lineRule="auto"/>
        <w:ind w:left="-709" w:right="-852"/>
        <w:jc w:val="both"/>
        <w:rPr>
          <w:color w:val="252525"/>
        </w:rPr>
      </w:pPr>
      <w:r>
        <w:rPr>
          <w:color w:val="252525"/>
        </w:rPr>
        <w:t>Diante de todo exposto, a Comissão decide classificar a empresas/propostas (oferta/valor total global) conforme segue:</w:t>
      </w:r>
    </w:p>
    <w:p w14:paraId="70F5BE5E" w14:textId="77777777" w:rsidR="002419A1" w:rsidRDefault="002419A1" w:rsidP="002419A1">
      <w:pPr>
        <w:pStyle w:val="PargrafodaLista"/>
        <w:numPr>
          <w:ilvl w:val="0"/>
          <w:numId w:val="1"/>
        </w:numPr>
        <w:spacing w:line="360" w:lineRule="auto"/>
        <w:ind w:left="-709" w:right="-710" w:firstLine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 . S Topografia  e Georreferenciamento LTDA      </w:t>
      </w:r>
      <w:r>
        <w:rPr>
          <w:rFonts w:ascii="Arial" w:eastAsia="Arial" w:hAnsi="Arial" w:cs="Arial"/>
          <w:b/>
          <w:bCs/>
          <w:sz w:val="24"/>
        </w:rPr>
        <w:t xml:space="preserve">                               </w:t>
      </w:r>
      <w:bookmarkStart w:id="0" w:name="_Hlk126936121"/>
      <w:r>
        <w:rPr>
          <w:rFonts w:ascii="Arial" w:eastAsia="Arial" w:hAnsi="Arial" w:cs="Arial"/>
          <w:b/>
          <w:bCs/>
          <w:sz w:val="24"/>
        </w:rPr>
        <w:t xml:space="preserve">R$ </w:t>
      </w:r>
      <w:bookmarkEnd w:id="0"/>
      <w:r>
        <w:rPr>
          <w:rFonts w:ascii="Arial" w:eastAsia="Arial" w:hAnsi="Arial" w:cs="Arial"/>
          <w:b/>
          <w:bCs/>
          <w:sz w:val="24"/>
        </w:rPr>
        <w:t>47.000,00</w:t>
      </w:r>
    </w:p>
    <w:p w14:paraId="1E951576" w14:textId="77777777" w:rsidR="002419A1" w:rsidRDefault="002419A1" w:rsidP="002419A1">
      <w:pPr>
        <w:spacing w:line="360" w:lineRule="auto"/>
        <w:ind w:left="-709" w:right="-710"/>
        <w:jc w:val="both"/>
        <w:rPr>
          <w:rFonts w:ascii="Arial" w:eastAsia="Arial" w:hAnsi="Arial" w:cs="Arial"/>
          <w:bCs/>
          <w:sz w:val="24"/>
        </w:rPr>
      </w:pPr>
    </w:p>
    <w:p w14:paraId="58650657" w14:textId="77777777" w:rsidR="002419A1" w:rsidRDefault="002419A1" w:rsidP="002419A1">
      <w:pPr>
        <w:spacing w:line="360" w:lineRule="auto"/>
        <w:ind w:left="-709" w:right="-710"/>
        <w:jc w:val="both"/>
        <w:rPr>
          <w:rFonts w:ascii="Arial" w:eastAsia="Arial" w:hAnsi="Arial" w:cs="Arial"/>
          <w:bCs/>
          <w:sz w:val="24"/>
        </w:rPr>
      </w:pPr>
    </w:p>
    <w:p w14:paraId="36B11378" w14:textId="77777777" w:rsidR="002419A1" w:rsidRDefault="002419A1" w:rsidP="002419A1">
      <w:pPr>
        <w:pStyle w:val="Corpodetexto"/>
        <w:spacing w:line="480" w:lineRule="auto"/>
        <w:ind w:left="-709" w:right="-710"/>
        <w:jc w:val="both"/>
      </w:pPr>
      <w:r>
        <w:t>Sendo assim a Comissão Permanente de Licitações, nos termos do Artigo 109 da Lei Federal nº 8.666/93 e alterações, INTIMA os interessados no procedimento da presente licitação a terem ciência dos autos do processo, de forma a exercerem, se assim desejarem, a sua defesa.</w:t>
      </w:r>
    </w:p>
    <w:p w14:paraId="4244B098" w14:textId="77777777" w:rsidR="002419A1" w:rsidRDefault="002419A1" w:rsidP="002419A1">
      <w:pPr>
        <w:pStyle w:val="Corpodetexto"/>
        <w:spacing w:before="1" w:after="240" w:line="480" w:lineRule="auto"/>
        <w:ind w:left="-709" w:right="422"/>
        <w:jc w:val="both"/>
      </w:pPr>
      <w:r>
        <w:t xml:space="preserve">Nada mais a tratar COPEL encerrou a sessão. </w:t>
      </w:r>
    </w:p>
    <w:p w14:paraId="4F46184D" w14:textId="77777777" w:rsidR="002419A1" w:rsidRDefault="002419A1" w:rsidP="002419A1">
      <w:pPr>
        <w:spacing w:line="360" w:lineRule="auto"/>
        <w:ind w:left="-709" w:right="-710"/>
        <w:rPr>
          <w:rFonts w:ascii="Arial" w:eastAsia="Arial" w:hAnsi="Arial" w:cs="Arial"/>
          <w:bCs/>
          <w:sz w:val="24"/>
        </w:rPr>
      </w:pPr>
    </w:p>
    <w:p w14:paraId="4F1F21BB" w14:textId="77777777" w:rsidR="002419A1" w:rsidRDefault="002419A1" w:rsidP="002419A1">
      <w:pPr>
        <w:pStyle w:val="Ttulo1"/>
        <w:ind w:left="21"/>
      </w:pPr>
    </w:p>
    <w:p w14:paraId="785DE204" w14:textId="77777777" w:rsidR="002419A1" w:rsidRDefault="002419A1" w:rsidP="002419A1">
      <w:pPr>
        <w:pStyle w:val="Ttulo1"/>
        <w:ind w:left="21"/>
      </w:pPr>
      <w:r>
        <w:t xml:space="preserve">APARECIDA GOMES DA SILVA BUENO </w:t>
      </w:r>
    </w:p>
    <w:p w14:paraId="44B4A08C" w14:textId="77777777" w:rsidR="002419A1" w:rsidRDefault="002419A1" w:rsidP="002419A1">
      <w:pPr>
        <w:spacing w:after="0" w:line="264" w:lineRule="auto"/>
        <w:ind w:left="18" w:hanging="10"/>
        <w:jc w:val="center"/>
      </w:pPr>
      <w:r>
        <w:rPr>
          <w:rFonts w:ascii="Arial" w:eastAsia="Arial" w:hAnsi="Arial" w:cs="Arial"/>
          <w:sz w:val="24"/>
        </w:rPr>
        <w:t xml:space="preserve">Presidente da CPL </w:t>
      </w:r>
    </w:p>
    <w:p w14:paraId="608006AE" w14:textId="77777777" w:rsidR="002419A1" w:rsidRDefault="002419A1" w:rsidP="002419A1">
      <w:pPr>
        <w:spacing w:after="158"/>
        <w:ind w:left="78"/>
        <w:jc w:val="center"/>
        <w:rPr>
          <w:rFonts w:ascii="Arial" w:eastAsia="Arial" w:hAnsi="Arial" w:cs="Arial"/>
          <w:sz w:val="24"/>
        </w:rPr>
      </w:pPr>
    </w:p>
    <w:p w14:paraId="2A8D29AA" w14:textId="77777777" w:rsidR="002419A1" w:rsidRDefault="002419A1" w:rsidP="002419A1">
      <w:pPr>
        <w:spacing w:after="158"/>
        <w:ind w:left="78"/>
        <w:jc w:val="center"/>
        <w:rPr>
          <w:rFonts w:ascii="Arial" w:eastAsia="Arial" w:hAnsi="Arial" w:cs="Arial"/>
          <w:sz w:val="24"/>
        </w:rPr>
      </w:pPr>
    </w:p>
    <w:p w14:paraId="04841A2E" w14:textId="77777777" w:rsidR="002419A1" w:rsidRDefault="002419A1" w:rsidP="002419A1">
      <w:pPr>
        <w:spacing w:after="158"/>
        <w:ind w:left="78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14:paraId="5AED0BC2" w14:textId="77777777" w:rsidR="002419A1" w:rsidRDefault="002419A1" w:rsidP="002419A1">
      <w:pPr>
        <w:pStyle w:val="Ttulo1"/>
        <w:ind w:left="21"/>
      </w:pPr>
      <w:r>
        <w:t xml:space="preserve">ANA PAULA SILVA GARCIA </w:t>
      </w:r>
    </w:p>
    <w:p w14:paraId="52E90265" w14:textId="77777777" w:rsidR="002419A1" w:rsidRDefault="002419A1" w:rsidP="002419A1">
      <w:pPr>
        <w:spacing w:after="0" w:line="264" w:lineRule="auto"/>
        <w:ind w:left="18" w:right="3" w:hanging="10"/>
        <w:jc w:val="center"/>
      </w:pPr>
      <w:r>
        <w:rPr>
          <w:rFonts w:ascii="Arial" w:eastAsia="Arial" w:hAnsi="Arial" w:cs="Arial"/>
          <w:sz w:val="24"/>
        </w:rPr>
        <w:t xml:space="preserve">Membro da Equipe de Apoio da CPL </w:t>
      </w:r>
    </w:p>
    <w:p w14:paraId="500DAC44" w14:textId="77777777" w:rsidR="002419A1" w:rsidRDefault="002419A1" w:rsidP="002419A1">
      <w:pPr>
        <w:spacing w:after="0"/>
        <w:ind w:left="7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79682CC" w14:textId="77777777" w:rsidR="002419A1" w:rsidRDefault="002419A1" w:rsidP="002419A1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24249AA3" w14:textId="77777777" w:rsidR="002419A1" w:rsidRDefault="002419A1" w:rsidP="002419A1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2B4D207B" w14:textId="77777777" w:rsidR="002419A1" w:rsidRDefault="002419A1" w:rsidP="002419A1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48E3CA2D" w14:textId="77777777" w:rsidR="002419A1" w:rsidRDefault="002419A1" w:rsidP="002419A1">
      <w:pPr>
        <w:pStyle w:val="Ttulo1"/>
        <w:ind w:left="21" w:right="3"/>
      </w:pPr>
      <w:r>
        <w:t>ROSELI APARECIDA DE OLIVEIRA</w:t>
      </w:r>
    </w:p>
    <w:p w14:paraId="65D002BA" w14:textId="77777777" w:rsidR="002419A1" w:rsidRDefault="002419A1" w:rsidP="002419A1">
      <w:pPr>
        <w:pStyle w:val="Ttulo2"/>
        <w:spacing w:after="512"/>
        <w:ind w:left="18" w:right="3"/>
        <w:rPr>
          <w:color w:val="0000FF"/>
          <w:sz w:val="20"/>
        </w:rPr>
      </w:pPr>
      <w:r>
        <w:t xml:space="preserve">Membro da Equipe de Apoio da CPL  </w:t>
      </w:r>
      <w:r>
        <w:rPr>
          <w:color w:val="0000FF"/>
          <w:sz w:val="20"/>
        </w:rPr>
        <w:t xml:space="preserve"> </w:t>
      </w:r>
    </w:p>
    <w:p w14:paraId="7805865D" w14:textId="77777777" w:rsidR="002419A1" w:rsidRDefault="002419A1" w:rsidP="002419A1"/>
    <w:sectPr w:rsidR="002419A1" w:rsidSect="00470D5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C81D" w14:textId="77777777" w:rsidR="004C7C5F" w:rsidRDefault="004C7C5F" w:rsidP="00470D5E">
      <w:pPr>
        <w:spacing w:after="0" w:line="240" w:lineRule="auto"/>
      </w:pPr>
      <w:r>
        <w:separator/>
      </w:r>
    </w:p>
  </w:endnote>
  <w:endnote w:type="continuationSeparator" w:id="0">
    <w:p w14:paraId="420836F9" w14:textId="77777777" w:rsidR="004C7C5F" w:rsidRDefault="004C7C5F" w:rsidP="0047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9B8" w14:textId="77777777" w:rsidR="004C7C5F" w:rsidRDefault="004C7C5F" w:rsidP="00470D5E">
      <w:pPr>
        <w:spacing w:after="0" w:line="240" w:lineRule="auto"/>
      </w:pPr>
      <w:r>
        <w:separator/>
      </w:r>
    </w:p>
  </w:footnote>
  <w:footnote w:type="continuationSeparator" w:id="0">
    <w:p w14:paraId="50FC895A" w14:textId="77777777" w:rsidR="004C7C5F" w:rsidRDefault="004C7C5F" w:rsidP="0047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21F" w14:textId="4618827E" w:rsidR="00470D5E" w:rsidRDefault="00470D5E" w:rsidP="00470D5E">
    <w:pPr>
      <w:spacing w:after="163"/>
      <w:ind w:left="1418"/>
      <w:jc w:val="center"/>
      <w:rPr>
        <w:rFonts w:ascii="Arial" w:eastAsia="Arial" w:hAnsi="Arial" w:cs="Arial"/>
        <w:b/>
        <w:sz w:val="36"/>
        <w:szCs w:val="36"/>
        <w:u w:val="single" w:color="000000"/>
      </w:rPr>
    </w:pPr>
    <w:r w:rsidRPr="00A101D0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0" wp14:anchorId="64C5D943" wp14:editId="646B056C">
          <wp:simplePos x="0" y="0"/>
          <wp:positionH relativeFrom="column">
            <wp:posOffset>-256540</wp:posOffset>
          </wp:positionH>
          <wp:positionV relativeFrom="paragraph">
            <wp:posOffset>233045</wp:posOffset>
          </wp:positionV>
          <wp:extent cx="1019175" cy="984885"/>
          <wp:effectExtent l="0" t="0" r="0" b="0"/>
          <wp:wrapSquare wrapText="bothSides"/>
          <wp:docPr id="6" name="Picture 50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Desenho de personagem de desenho anima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F6FBD8" w14:textId="2ED1EA5B" w:rsidR="00470D5E" w:rsidRPr="00A101D0" w:rsidRDefault="00470D5E" w:rsidP="00470D5E">
    <w:pPr>
      <w:spacing w:after="163"/>
      <w:ind w:left="1418"/>
      <w:jc w:val="center"/>
      <w:rPr>
        <w:sz w:val="36"/>
        <w:szCs w:val="36"/>
      </w:rPr>
    </w:pPr>
    <w:r w:rsidRPr="00A101D0">
      <w:rPr>
        <w:rFonts w:ascii="Arial" w:eastAsia="Arial" w:hAnsi="Arial" w:cs="Arial"/>
        <w:b/>
        <w:sz w:val="36"/>
        <w:szCs w:val="36"/>
        <w:u w:val="single" w:color="000000"/>
      </w:rPr>
      <w:t>PREFEITURA DO MUNICÍPIO DE VARGEM</w:t>
    </w:r>
  </w:p>
  <w:p w14:paraId="4B28515A" w14:textId="77777777" w:rsidR="00470D5E" w:rsidRDefault="00470D5E" w:rsidP="00470D5E">
    <w:pPr>
      <w:spacing w:after="0"/>
      <w:ind w:left="2038" w:right="107"/>
      <w:jc w:val="center"/>
    </w:pPr>
    <w:r>
      <w:rPr>
        <w:rFonts w:ascii="Arial" w:eastAsia="Arial" w:hAnsi="Arial" w:cs="Arial"/>
        <w:b/>
        <w:sz w:val="28"/>
      </w:rPr>
      <w:t>SETOR DE COMPRAS E PATRIMÔNIO</w:t>
    </w:r>
  </w:p>
  <w:p w14:paraId="65FD8C5C" w14:textId="5107DD1E" w:rsidR="00470D5E" w:rsidRDefault="0047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ED6"/>
    <w:multiLevelType w:val="hybridMultilevel"/>
    <w:tmpl w:val="E62474B8"/>
    <w:lvl w:ilvl="0" w:tplc="924AAA4E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>
      <w:start w:val="1"/>
      <w:numFmt w:val="lowerRoman"/>
      <w:lvlText w:val="%3."/>
      <w:lvlJc w:val="right"/>
      <w:pPr>
        <w:ind w:left="2652" w:hanging="180"/>
      </w:pPr>
    </w:lvl>
    <w:lvl w:ilvl="3" w:tplc="0416000F">
      <w:start w:val="1"/>
      <w:numFmt w:val="decimal"/>
      <w:lvlText w:val="%4."/>
      <w:lvlJc w:val="left"/>
      <w:pPr>
        <w:ind w:left="3372" w:hanging="360"/>
      </w:pPr>
    </w:lvl>
    <w:lvl w:ilvl="4" w:tplc="04160019">
      <w:start w:val="1"/>
      <w:numFmt w:val="lowerLetter"/>
      <w:lvlText w:val="%5."/>
      <w:lvlJc w:val="left"/>
      <w:pPr>
        <w:ind w:left="4092" w:hanging="360"/>
      </w:pPr>
    </w:lvl>
    <w:lvl w:ilvl="5" w:tplc="0416001B">
      <w:start w:val="1"/>
      <w:numFmt w:val="lowerRoman"/>
      <w:lvlText w:val="%6."/>
      <w:lvlJc w:val="right"/>
      <w:pPr>
        <w:ind w:left="4812" w:hanging="180"/>
      </w:pPr>
    </w:lvl>
    <w:lvl w:ilvl="6" w:tplc="0416000F">
      <w:start w:val="1"/>
      <w:numFmt w:val="decimal"/>
      <w:lvlText w:val="%7."/>
      <w:lvlJc w:val="left"/>
      <w:pPr>
        <w:ind w:left="5532" w:hanging="360"/>
      </w:pPr>
    </w:lvl>
    <w:lvl w:ilvl="7" w:tplc="04160019">
      <w:start w:val="1"/>
      <w:numFmt w:val="lowerLetter"/>
      <w:lvlText w:val="%8."/>
      <w:lvlJc w:val="left"/>
      <w:pPr>
        <w:ind w:left="6252" w:hanging="360"/>
      </w:pPr>
    </w:lvl>
    <w:lvl w:ilvl="8" w:tplc="0416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A1"/>
    <w:rsid w:val="002419A1"/>
    <w:rsid w:val="00260354"/>
    <w:rsid w:val="00306673"/>
    <w:rsid w:val="00470D5E"/>
    <w:rsid w:val="004C7C5F"/>
    <w:rsid w:val="009433D0"/>
    <w:rsid w:val="009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F77"/>
  <w15:chartTrackingRefBased/>
  <w15:docId w15:val="{F69D4FB7-801F-4482-A13E-C944D42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A1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19A1"/>
    <w:pPr>
      <w:keepNext/>
      <w:keepLines/>
      <w:spacing w:after="0" w:line="256" w:lineRule="auto"/>
      <w:ind w:left="17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2419A1"/>
    <w:pPr>
      <w:keepNext/>
      <w:keepLines/>
      <w:spacing w:after="0" w:line="264" w:lineRule="auto"/>
      <w:ind w:left="10" w:right="790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19A1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19A1"/>
    <w:rPr>
      <w:rFonts w:ascii="Arial" w:eastAsia="Arial" w:hAnsi="Arial" w:cs="Arial"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19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19A1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2419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D5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D5E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Compras 2</cp:lastModifiedBy>
  <cp:revision>2</cp:revision>
  <dcterms:created xsi:type="dcterms:W3CDTF">2023-03-06T12:41:00Z</dcterms:created>
  <dcterms:modified xsi:type="dcterms:W3CDTF">2023-03-06T12:41:00Z</dcterms:modified>
</cp:coreProperties>
</file>